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C735EB" w:rsidRDefault="00B45B82">
      <w:p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Алгоритм анализа ВПР</w:t>
      </w:r>
      <w:r w:rsidR="00B94217">
        <w:rPr>
          <w:rFonts w:ascii="Times New Roman" w:hAnsi="Times New Roman" w:cs="Times New Roman"/>
          <w:sz w:val="36"/>
        </w:rPr>
        <w:t xml:space="preserve"> 5класс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Уровень подтверждения оценок (</w:t>
      </w:r>
      <w:proofErr w:type="gramStart"/>
      <w:r w:rsidRPr="00C735EB">
        <w:rPr>
          <w:rFonts w:ascii="Times New Roman" w:hAnsi="Times New Roman" w:cs="Times New Roman"/>
          <w:sz w:val="36"/>
        </w:rPr>
        <w:t>подтвердили</w:t>
      </w:r>
      <w:proofErr w:type="gramEnd"/>
      <w:r w:rsidRPr="00C735EB">
        <w:rPr>
          <w:rFonts w:ascii="Times New Roman" w:hAnsi="Times New Roman" w:cs="Times New Roman"/>
          <w:sz w:val="36"/>
        </w:rPr>
        <w:t xml:space="preserve"> +повысили)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ср</w:t>
      </w:r>
      <w:r w:rsidR="000804C6">
        <w:rPr>
          <w:rFonts w:ascii="Times New Roman" w:hAnsi="Times New Roman" w:cs="Times New Roman"/>
          <w:sz w:val="36"/>
        </w:rPr>
        <w:t>едний(41-60%) – 49,20%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Сравнение с показател</w:t>
      </w:r>
      <w:r w:rsidR="000804C6">
        <w:rPr>
          <w:rFonts w:ascii="Times New Roman" w:hAnsi="Times New Roman" w:cs="Times New Roman"/>
          <w:sz w:val="36"/>
        </w:rPr>
        <w:t>ями района, области  -  ниже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Распределение по оценкам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«2</w:t>
      </w:r>
      <w:r w:rsidR="000804C6">
        <w:rPr>
          <w:rFonts w:ascii="Times New Roman" w:hAnsi="Times New Roman" w:cs="Times New Roman"/>
          <w:sz w:val="36"/>
        </w:rPr>
        <w:t>»-</w:t>
      </w:r>
      <w:r w:rsidR="0021161D">
        <w:rPr>
          <w:rFonts w:ascii="Times New Roman" w:hAnsi="Times New Roman" w:cs="Times New Roman"/>
          <w:sz w:val="36"/>
        </w:rPr>
        <w:t>14,29</w:t>
      </w:r>
      <w:r w:rsidR="000804C6">
        <w:rPr>
          <w:rFonts w:ascii="Times New Roman" w:hAnsi="Times New Roman" w:cs="Times New Roman"/>
          <w:sz w:val="36"/>
        </w:rPr>
        <w:t>% выше РФ; ниже области; ниже района</w:t>
      </w:r>
    </w:p>
    <w:p w:rsidR="00B45B82" w:rsidRPr="00C735EB" w:rsidRDefault="000804C6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«3»-</w:t>
      </w:r>
      <w:r w:rsidR="0021161D">
        <w:rPr>
          <w:rFonts w:ascii="Times New Roman" w:hAnsi="Times New Roman" w:cs="Times New Roman"/>
          <w:sz w:val="36"/>
        </w:rPr>
        <w:t>34,92</w:t>
      </w:r>
      <w:r>
        <w:rPr>
          <w:rFonts w:ascii="Times New Roman" w:hAnsi="Times New Roman" w:cs="Times New Roman"/>
          <w:sz w:val="36"/>
        </w:rPr>
        <w:t>% ниже РФ; выше области; ниже района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«4»</w:t>
      </w:r>
      <w:r w:rsidR="000804C6">
        <w:rPr>
          <w:rFonts w:ascii="Times New Roman" w:hAnsi="Times New Roman" w:cs="Times New Roman"/>
          <w:sz w:val="36"/>
        </w:rPr>
        <w:t>-</w:t>
      </w:r>
      <w:r w:rsidR="0021161D">
        <w:rPr>
          <w:rFonts w:ascii="Times New Roman" w:hAnsi="Times New Roman" w:cs="Times New Roman"/>
          <w:sz w:val="36"/>
        </w:rPr>
        <w:t>44,44</w:t>
      </w:r>
      <w:r w:rsidR="000804C6">
        <w:rPr>
          <w:rFonts w:ascii="Times New Roman" w:hAnsi="Times New Roman" w:cs="Times New Roman"/>
          <w:sz w:val="36"/>
        </w:rPr>
        <w:t>% выше РФ; выше области; выше района</w:t>
      </w:r>
    </w:p>
    <w:p w:rsidR="00B45B82" w:rsidRPr="00C735EB" w:rsidRDefault="000804C6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«5»-</w:t>
      </w:r>
      <w:r w:rsidR="0021161D">
        <w:rPr>
          <w:rFonts w:ascii="Times New Roman" w:hAnsi="Times New Roman" w:cs="Times New Roman"/>
          <w:sz w:val="36"/>
        </w:rPr>
        <w:t>6,35</w:t>
      </w:r>
      <w:r>
        <w:rPr>
          <w:rFonts w:ascii="Times New Roman" w:hAnsi="Times New Roman" w:cs="Times New Roman"/>
          <w:sz w:val="36"/>
        </w:rPr>
        <w:t>% ниже РФ; ниже области; ниже района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Достижение планируемых результатов</w:t>
      </w:r>
      <w:bookmarkStart w:id="0" w:name="_GoBack"/>
      <w:bookmarkEnd w:id="0"/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Высокие показатели (60+%)</w:t>
      </w:r>
    </w:p>
    <w:p w:rsidR="00B45B82" w:rsidRDefault="000804C6" w:rsidP="00340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1к2; 2; 3.1; 3.2; 4; 5; 9; 10; 11; 12.1; 13.1; 14</w:t>
      </w:r>
    </w:p>
    <w:p w:rsidR="003409F1" w:rsidRDefault="003409F1" w:rsidP="003409F1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 сравнении с районом, областью, РФ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1к2</w:t>
      </w:r>
      <w:r w:rsidR="0021161D" w:rsidRPr="0021161D">
        <w:rPr>
          <w:rFonts w:ascii="Times New Roman" w:hAnsi="Times New Roman" w:cs="Times New Roman"/>
          <w:i/>
          <w:sz w:val="36"/>
        </w:rPr>
        <w:t xml:space="preserve">Умение писать текст под диктовку, соблюдая в практике 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письма</w:t>
      </w:r>
      <w:proofErr w:type="gramEnd"/>
      <w:r w:rsidR="0021161D" w:rsidRPr="0021161D">
        <w:rPr>
          <w:rFonts w:ascii="Times New Roman" w:hAnsi="Times New Roman" w:cs="Times New Roman"/>
          <w:i/>
          <w:sz w:val="36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Pr="0021161D"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– выше области, выше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однородные члены предложения. Выделять предложения с однородными членам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3.1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главные члены предложения. Находить главные и второстепенные (без деления на виды) члены предложени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я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3.2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4 </w:t>
      </w:r>
      <w:r w:rsidR="0021161D" w:rsidRPr="0021161D">
        <w:rPr>
          <w:rFonts w:ascii="Times New Roman" w:hAnsi="Times New Roman" w:cs="Times New Roman"/>
          <w:sz w:val="36"/>
        </w:rPr>
        <w:t xml:space="preserve">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>
        <w:rPr>
          <w:rFonts w:ascii="Times New Roman" w:hAnsi="Times New Roman" w:cs="Times New Roman"/>
          <w:sz w:val="36"/>
        </w:rPr>
        <w:t>- выше области, выше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5 </w:t>
      </w:r>
      <w:r w:rsidR="0021161D" w:rsidRPr="0021161D">
        <w:rPr>
          <w:rFonts w:ascii="Times New Roman" w:hAnsi="Times New Roman" w:cs="Times New Roman"/>
          <w:i/>
          <w:sz w:val="36"/>
        </w:rPr>
        <w:t>Умение классифицировать согласные звуки. Характеризовать звуки русского языка: согласные звонкие/глухи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е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</w:t>
      </w:r>
      <w:r w:rsidR="0021161D">
        <w:rPr>
          <w:rFonts w:ascii="Times New Roman" w:hAnsi="Times New Roman" w:cs="Times New Roman"/>
          <w:sz w:val="36"/>
        </w:rPr>
        <w:t xml:space="preserve">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21161D" w:rsidRPr="0021161D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 xml:space="preserve"> – ниже области, ниже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10 </w:t>
      </w:r>
      <w:r w:rsidR="0021161D" w:rsidRPr="0021161D">
        <w:rPr>
          <w:rFonts w:ascii="Times New Roman" w:hAnsi="Times New Roman" w:cs="Times New Roman"/>
          <w:i/>
          <w:sz w:val="36"/>
        </w:rPr>
        <w:t>Умение подбирать к слову близкие по значению слова. Подбирать синонимы для устранения повторов в текст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е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11 </w:t>
      </w:r>
      <w:r w:rsidR="0021161D" w:rsidRPr="0021161D">
        <w:rPr>
          <w:rFonts w:ascii="Times New Roman" w:hAnsi="Times New Roman" w:cs="Times New Roman"/>
          <w:sz w:val="36"/>
        </w:rPr>
        <w:t xml:space="preserve"> </w:t>
      </w:r>
      <w:r w:rsidR="0021161D" w:rsidRPr="0021161D">
        <w:rPr>
          <w:rFonts w:ascii="Times New Roman" w:hAnsi="Times New Roman" w:cs="Times New Roman"/>
          <w:i/>
          <w:sz w:val="36"/>
        </w:rPr>
        <w:t xml:space="preserve">Умение классифицировать слова по составу. Находить в словах с однозначно выделяемыми </w:t>
      </w:r>
      <w:r w:rsidR="0021161D" w:rsidRPr="0021161D">
        <w:rPr>
          <w:rFonts w:ascii="Times New Roman" w:hAnsi="Times New Roman" w:cs="Times New Roman"/>
          <w:i/>
          <w:sz w:val="36"/>
        </w:rPr>
        <w:lastRenderedPageBreak/>
        <w:t>морфемами окончание, корень, приставку, суффик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с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12.1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я</w:t>
      </w:r>
      <w:r>
        <w:rPr>
          <w:rFonts w:ascii="Times New Roman" w:hAnsi="Times New Roman" w:cs="Times New Roman"/>
          <w:sz w:val="36"/>
        </w:rPr>
        <w:t>-</w:t>
      </w:r>
      <w:proofErr w:type="gramEnd"/>
      <w:r w:rsidRPr="003409F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выше области, выше района</w:t>
      </w:r>
    </w:p>
    <w:p w:rsidR="003409F1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13.1 </w:t>
      </w:r>
      <w:r w:rsidR="0021161D" w:rsidRPr="0021161D">
        <w:rPr>
          <w:rFonts w:ascii="Times New Roman" w:hAnsi="Times New Roman" w:cs="Times New Roman"/>
          <w:i/>
          <w:sz w:val="36"/>
        </w:rPr>
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а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выше района</w:t>
      </w:r>
    </w:p>
    <w:p w:rsidR="003409F1" w:rsidRPr="000804C6" w:rsidRDefault="003409F1" w:rsidP="0021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14 </w:t>
      </w:r>
      <w:r w:rsidR="0021161D" w:rsidRPr="0021161D">
        <w:rPr>
          <w:rFonts w:ascii="Times New Roman" w:hAnsi="Times New Roman" w:cs="Times New Roman"/>
          <w:i/>
          <w:sz w:val="36"/>
        </w:rPr>
        <w:t xml:space="preserve">Умение распознавать глаголы в предложении. Распознавать грамматические признаки слов, с учетом совокупности выявленных признаков </w:t>
      </w:r>
      <w:r w:rsidR="0021161D" w:rsidRPr="0021161D">
        <w:rPr>
          <w:rFonts w:ascii="Times New Roman" w:hAnsi="Times New Roman" w:cs="Times New Roman"/>
          <w:i/>
          <w:sz w:val="36"/>
        </w:rPr>
        <w:lastRenderedPageBreak/>
        <w:t>относить слова к определенной группе основных частей</w:t>
      </w:r>
      <w:r w:rsidR="0021161D" w:rsidRPr="0021161D">
        <w:rPr>
          <w:rFonts w:ascii="Times New Roman" w:hAnsi="Times New Roman" w:cs="Times New Roman"/>
          <w:sz w:val="36"/>
        </w:rPr>
        <w:t xml:space="preserve"> речи </w:t>
      </w:r>
      <w:r>
        <w:rPr>
          <w:rFonts w:ascii="Times New Roman" w:hAnsi="Times New Roman" w:cs="Times New Roman"/>
          <w:sz w:val="36"/>
        </w:rPr>
        <w:t>- выше области, ниже  района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Низкие показатели (40-%)</w:t>
      </w:r>
    </w:p>
    <w:p w:rsidR="00B45B82" w:rsidRPr="000804C6" w:rsidRDefault="00B45B82" w:rsidP="000804C6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1)</w:t>
      </w:r>
      <w:r w:rsidR="000804C6">
        <w:rPr>
          <w:rFonts w:ascii="Times New Roman" w:hAnsi="Times New Roman" w:cs="Times New Roman"/>
          <w:sz w:val="36"/>
        </w:rPr>
        <w:t xml:space="preserve"> 7; 15.2</w:t>
      </w:r>
    </w:p>
    <w:p w:rsidR="00B45B82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 сравнении с районом, областью, РФ</w:t>
      </w:r>
    </w:p>
    <w:p w:rsidR="003409F1" w:rsidRDefault="003409F1" w:rsidP="002116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7 </w:t>
      </w:r>
      <w:r w:rsidR="0021161D" w:rsidRPr="0021161D">
        <w:rPr>
          <w:rFonts w:ascii="Times New Roman" w:hAnsi="Times New Roman" w:cs="Times New Roman"/>
          <w:i/>
          <w:sz w:val="36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а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3409F1" w:rsidRDefault="003409F1" w:rsidP="002116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15.2 </w:t>
      </w:r>
      <w:r w:rsidR="0021161D" w:rsidRPr="0021161D">
        <w:rPr>
          <w:rFonts w:ascii="Times New Roman" w:hAnsi="Times New Roman" w:cs="Times New Roman"/>
          <w:i/>
          <w:sz w:val="36"/>
        </w:rPr>
        <w:t xml:space="preserve">Умение на основе данной информации  и собственного жизненного опыта 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обучающихся</w:t>
      </w:r>
      <w:proofErr w:type="gramEnd"/>
      <w:r w:rsidR="0021161D" w:rsidRPr="0021161D">
        <w:rPr>
          <w:rFonts w:ascii="Times New Roman" w:hAnsi="Times New Roman" w:cs="Times New Roman"/>
          <w:i/>
          <w:sz w:val="3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</w:t>
      </w:r>
      <w:proofErr w:type="gramStart"/>
      <w:r w:rsidR="0021161D" w:rsidRPr="0021161D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–</w:t>
      </w:r>
      <w:proofErr w:type="gramEnd"/>
      <w:r>
        <w:rPr>
          <w:rFonts w:ascii="Times New Roman" w:hAnsi="Times New Roman" w:cs="Times New Roman"/>
          <w:sz w:val="36"/>
        </w:rPr>
        <w:t xml:space="preserve"> ниже области, ниже района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 xml:space="preserve">Пути исправления </w:t>
      </w:r>
      <w:r w:rsidR="00D24AE6">
        <w:rPr>
          <w:rFonts w:ascii="Times New Roman" w:hAnsi="Times New Roman" w:cs="Times New Roman"/>
          <w:sz w:val="36"/>
        </w:rPr>
        <w:t>недочетов:</w:t>
      </w:r>
    </w:p>
    <w:p w:rsidR="00D24AE6" w:rsidRDefault="00D24AE6" w:rsidP="00D24AE6">
      <w:pPr>
        <w:pStyle w:val="a4"/>
        <w:rPr>
          <w:rStyle w:val="c7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7"/>
          <w:rFonts w:ascii="Times New Roman" w:hAnsi="Times New Roman" w:cs="Times New Roman"/>
          <w:color w:val="000000"/>
          <w:sz w:val="36"/>
          <w:szCs w:val="36"/>
        </w:rPr>
        <w:t>1)Разобрать наиболее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c7"/>
          <w:rFonts w:ascii="Times New Roman" w:hAnsi="Times New Roman" w:cs="Times New Roman"/>
          <w:color w:val="000000"/>
          <w:sz w:val="36"/>
          <w:szCs w:val="36"/>
        </w:rPr>
        <w:t xml:space="preserve">типичные ошибки учащихся </w:t>
      </w:r>
    </w:p>
    <w:p w:rsidR="00D24AE6" w:rsidRDefault="00D24AE6" w:rsidP="00D24AE6">
      <w:pPr>
        <w:pStyle w:val="a4"/>
        <w:rPr>
          <w:rStyle w:val="c7"/>
          <w:rFonts w:ascii="Times New Roman" w:hAnsi="Times New Roman" w:cs="Times New Roman"/>
          <w:sz w:val="36"/>
          <w:szCs w:val="36"/>
        </w:rPr>
      </w:pPr>
      <w:r>
        <w:rPr>
          <w:rStyle w:val="c7"/>
          <w:rFonts w:ascii="Times New Roman" w:hAnsi="Times New Roman" w:cs="Times New Roman"/>
          <w:color w:val="000000"/>
          <w:sz w:val="36"/>
          <w:szCs w:val="36"/>
        </w:rPr>
        <w:t xml:space="preserve">    на уроках русского языка;</w:t>
      </w:r>
    </w:p>
    <w:p w:rsidR="00D24AE6" w:rsidRDefault="00D24AE6" w:rsidP="00D24AE6">
      <w:pPr>
        <w:pStyle w:val="a4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2) Скорректировать работу по ликвидации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D24AE6" w:rsidRDefault="00D24AE6" w:rsidP="00D24AE6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3) Проверка на устранение пробелов в данных темах, в виде самостоятельной, практической работы. </w:t>
      </w:r>
    </w:p>
    <w:p w:rsidR="00D24AE6" w:rsidRDefault="00D24AE6" w:rsidP="00D24AE6">
      <w:pPr>
        <w:pStyle w:val="a4"/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4) Индивидуальные консультации учащихся показавших низкий результат по итогам ВПР.</w:t>
      </w:r>
    </w:p>
    <w:sectPr w:rsidR="00D2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182F"/>
    <w:multiLevelType w:val="hybridMultilevel"/>
    <w:tmpl w:val="00D4291E"/>
    <w:lvl w:ilvl="0" w:tplc="DDD8335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91E97"/>
    <w:multiLevelType w:val="hybridMultilevel"/>
    <w:tmpl w:val="E4BED16A"/>
    <w:lvl w:ilvl="0" w:tplc="AF46C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184900"/>
    <w:multiLevelType w:val="hybridMultilevel"/>
    <w:tmpl w:val="4F888F82"/>
    <w:lvl w:ilvl="0" w:tplc="A6963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0804C6"/>
    <w:rsid w:val="00122EA6"/>
    <w:rsid w:val="00174674"/>
    <w:rsid w:val="0021161D"/>
    <w:rsid w:val="003409F1"/>
    <w:rsid w:val="009E3E16"/>
    <w:rsid w:val="00B45B82"/>
    <w:rsid w:val="00B94217"/>
    <w:rsid w:val="00C735EB"/>
    <w:rsid w:val="00D24AE6"/>
    <w:rsid w:val="00E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styleId="a4">
    <w:name w:val="No Spacing"/>
    <w:uiPriority w:val="1"/>
    <w:qFormat/>
    <w:rsid w:val="00D24AE6"/>
    <w:pPr>
      <w:spacing w:after="0" w:line="240" w:lineRule="auto"/>
    </w:pPr>
  </w:style>
  <w:style w:type="character" w:customStyle="1" w:styleId="c7">
    <w:name w:val="c7"/>
    <w:basedOn w:val="a0"/>
    <w:rsid w:val="00D2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styleId="a4">
    <w:name w:val="No Spacing"/>
    <w:uiPriority w:val="1"/>
    <w:qFormat/>
    <w:rsid w:val="00D24AE6"/>
    <w:pPr>
      <w:spacing w:after="0" w:line="240" w:lineRule="auto"/>
    </w:pPr>
  </w:style>
  <w:style w:type="character" w:customStyle="1" w:styleId="c7">
    <w:name w:val="c7"/>
    <w:basedOn w:val="a0"/>
    <w:rsid w:val="00D2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cp:lastPrinted>2020-12-04T05:27:00Z</cp:lastPrinted>
  <dcterms:created xsi:type="dcterms:W3CDTF">2020-12-04T05:16:00Z</dcterms:created>
  <dcterms:modified xsi:type="dcterms:W3CDTF">2020-12-07T06:08:00Z</dcterms:modified>
</cp:coreProperties>
</file>