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ABC" w:rsidRDefault="00B14ABC" w:rsidP="00B14ABC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B14ABC" w:rsidRDefault="00B14ABC" w:rsidP="00B14ABC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общеобразовательная школа № 2 им. А.Г. Малышкина</w:t>
      </w:r>
    </w:p>
    <w:p w:rsidR="00B14ABC" w:rsidRDefault="00B14ABC" w:rsidP="00B14ABC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р.п. Мокшан Пензенской области</w:t>
      </w:r>
    </w:p>
    <w:p w:rsidR="00B14ABC" w:rsidRDefault="00B14ABC" w:rsidP="00B14ABC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:rsidR="00B14ABC" w:rsidRDefault="00B14ABC" w:rsidP="00B14AB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B14ABC" w:rsidRDefault="00D36FEA" w:rsidP="00B14AB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Arial" w:hAnsi="Arial"/>
          <w:b/>
          <w:noProof/>
          <w:sz w:val="36"/>
          <w:lang w:eastAsia="ru-RU"/>
        </w:rPr>
        <w:drawing>
          <wp:anchor distT="0" distB="0" distL="114300" distR="114300" simplePos="0" relativeHeight="251661312" behindDoc="0" locked="0" layoutInCell="1" allowOverlap="1" wp14:anchorId="41C5745E" wp14:editId="4F0E0826">
            <wp:simplePos x="0" y="0"/>
            <wp:positionH relativeFrom="column">
              <wp:posOffset>3229610</wp:posOffset>
            </wp:positionH>
            <wp:positionV relativeFrom="paragraph">
              <wp:posOffset>74930</wp:posOffset>
            </wp:positionV>
            <wp:extent cx="1654810" cy="1573530"/>
            <wp:effectExtent l="0" t="0" r="0" b="0"/>
            <wp:wrapNone/>
            <wp:docPr id="4" name="Рисунок 4" descr="C:\Users\Алексей\Pictures\печать, подпись\готов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ексей\Pictures\печать, подпись\готовое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54810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14ABC" w:rsidRDefault="00B14ABC" w:rsidP="00B14AB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021"/>
        <w:gridCol w:w="3322"/>
      </w:tblGrid>
      <w:tr w:rsidR="00B14ABC" w:rsidTr="00035F16">
        <w:tc>
          <w:tcPr>
            <w:tcW w:w="3426" w:type="dxa"/>
          </w:tcPr>
          <w:p w:rsidR="00B14ABC" w:rsidRPr="00025FF1" w:rsidRDefault="00B14ABC" w:rsidP="00035F16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Одобрено </w:t>
            </w:r>
          </w:p>
          <w:p w:rsidR="00B14ABC" w:rsidRDefault="00B14ABC" w:rsidP="00035F16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 МБОУ СОШ № 2 им. А.Г. Малышкина р.п. Мокшан</w:t>
            </w:r>
          </w:p>
          <w:p w:rsidR="00B14ABC" w:rsidRDefault="00B14ABC" w:rsidP="00035F16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</w:p>
          <w:p w:rsidR="00B14ABC" w:rsidRDefault="00B14ABC" w:rsidP="00D36FEA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от.</w:t>
            </w:r>
            <w:r w:rsidR="00D36FEA">
              <w:rPr>
                <w:rFonts w:ascii="Times New Roman" w:hAnsi="Times New Roman" w:cs="Times New Roman"/>
                <w:sz w:val="24"/>
                <w:szCs w:val="24"/>
              </w:rPr>
              <w:t>27.08.2021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426" w:type="dxa"/>
          </w:tcPr>
          <w:p w:rsidR="00B14ABC" w:rsidRDefault="00B14ABC" w:rsidP="00035F16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:rsidR="00B14ABC" w:rsidRPr="00025FF1" w:rsidRDefault="00B14ABC" w:rsidP="00035F16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F1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«Утверждено»</w:t>
            </w:r>
          </w:p>
          <w:p w:rsidR="00B14ABC" w:rsidRDefault="00D36FEA" w:rsidP="00035F1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b/>
                <w:noProof/>
                <w:sz w:val="36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14F03F8" wp14:editId="1F57FB64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172085</wp:posOffset>
                  </wp:positionV>
                  <wp:extent cx="690245" cy="708660"/>
                  <wp:effectExtent l="0" t="0" r="0" b="0"/>
                  <wp:wrapNone/>
                  <wp:docPr id="6" name="Рисунок 6" descr="C:\Users\Алексей\Pictures\печать, подпись\готовое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лексей\Pictures\печать, подпись\готовое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002640">
                            <a:off x="0" y="0"/>
                            <a:ext cx="690245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4ABC">
              <w:rPr>
                <w:rFonts w:ascii="Times New Roman" w:hAnsi="Times New Roman" w:cs="Times New Roman"/>
                <w:sz w:val="24"/>
                <w:szCs w:val="24"/>
              </w:rPr>
              <w:t>Директор МБОУ СОШ № 2 им. А.Г. Малышкина р.п. Мокшан</w:t>
            </w:r>
          </w:p>
          <w:p w:rsidR="00B14ABC" w:rsidRDefault="00B14ABC" w:rsidP="00035F1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___________Богомазов А.И.</w:t>
            </w:r>
          </w:p>
        </w:tc>
      </w:tr>
    </w:tbl>
    <w:p w:rsidR="00B14ABC" w:rsidRDefault="00B14ABC" w:rsidP="00B14AB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B14ABC" w:rsidRDefault="00B14ABC" w:rsidP="00B14AB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B14ABC" w:rsidRDefault="00B14ABC" w:rsidP="00B14AB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B14ABC" w:rsidRDefault="00B14ABC" w:rsidP="00B14AB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B14ABC" w:rsidRPr="00B14ABC" w:rsidRDefault="00B14ABC" w:rsidP="00B14ABC">
      <w:pPr>
        <w:shd w:val="clear" w:color="auto" w:fill="FFFFFF"/>
        <w:spacing w:line="365" w:lineRule="exact"/>
        <w:ind w:left="19"/>
        <w:jc w:val="center"/>
        <w:rPr>
          <w:rFonts w:ascii="Times New Roman" w:eastAsia="Times New Roman" w:hAnsi="Times New Roman" w:cs="Times New Roman"/>
          <w:i/>
          <w:iCs/>
          <w:color w:val="000000"/>
          <w:spacing w:val="-1"/>
          <w:sz w:val="44"/>
          <w:szCs w:val="44"/>
        </w:rPr>
      </w:pPr>
      <w:r w:rsidRPr="00B14ABC">
        <w:rPr>
          <w:rFonts w:ascii="Times New Roman" w:eastAsia="Times New Roman" w:hAnsi="Times New Roman" w:cs="Times New Roman"/>
          <w:b/>
          <w:bCs/>
          <w:sz w:val="44"/>
          <w:szCs w:val="44"/>
        </w:rPr>
        <w:t>Программа элективного курса</w:t>
      </w:r>
    </w:p>
    <w:p w:rsidR="00B14ABC" w:rsidRPr="00BD204F" w:rsidRDefault="00B14ABC" w:rsidP="00BD204F">
      <w:pPr>
        <w:tabs>
          <w:tab w:val="left" w:pos="8455"/>
        </w:tabs>
        <w:ind w:left="1080" w:hanging="18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B14ABC">
        <w:rPr>
          <w:rFonts w:ascii="Times New Roman" w:eastAsia="Times New Roman" w:hAnsi="Times New Roman" w:cs="Times New Roman"/>
          <w:b/>
          <w:bCs/>
          <w:sz w:val="44"/>
          <w:szCs w:val="44"/>
        </w:rPr>
        <w:t>«Подготовка к ЕГЭ по химии</w:t>
      </w:r>
      <w:r w:rsidR="00BD204F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. Решение задач </w:t>
      </w:r>
      <w:r w:rsidRPr="00B14ABC">
        <w:rPr>
          <w:rFonts w:ascii="Times New Roman" w:eastAsia="Times New Roman" w:hAnsi="Times New Roman" w:cs="Times New Roman"/>
          <w:b/>
          <w:bCs/>
          <w:sz w:val="44"/>
          <w:szCs w:val="44"/>
        </w:rPr>
        <w:t>»</w:t>
      </w:r>
      <w:r w:rsidR="00BD204F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  </w:t>
      </w:r>
      <w:r w:rsidRPr="00B14ABC">
        <w:rPr>
          <w:rFonts w:ascii="Times New Roman" w:hAnsi="Times New Roman" w:cs="Times New Roman"/>
          <w:b/>
          <w:sz w:val="44"/>
          <w:szCs w:val="44"/>
        </w:rPr>
        <w:t>11 класс</w:t>
      </w:r>
    </w:p>
    <w:p w:rsidR="00B14ABC" w:rsidRPr="00B14ABC" w:rsidRDefault="00B14ABC" w:rsidP="00B14ABC">
      <w:pPr>
        <w:pStyle w:val="ae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14ABC">
        <w:rPr>
          <w:rFonts w:ascii="Times New Roman" w:hAnsi="Times New Roman" w:cs="Times New Roman"/>
          <w:b/>
          <w:sz w:val="44"/>
          <w:szCs w:val="44"/>
        </w:rPr>
        <w:t>МБОУ СОШ № 2 им. А.Г. Малышкина</w:t>
      </w:r>
    </w:p>
    <w:p w:rsidR="00B14ABC" w:rsidRPr="00B14ABC" w:rsidRDefault="00B14ABC" w:rsidP="00B14ABC">
      <w:pPr>
        <w:pStyle w:val="ae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14ABC">
        <w:rPr>
          <w:rFonts w:ascii="Times New Roman" w:hAnsi="Times New Roman" w:cs="Times New Roman"/>
          <w:b/>
          <w:sz w:val="44"/>
          <w:szCs w:val="44"/>
        </w:rPr>
        <w:t xml:space="preserve">на  2021-2022 </w:t>
      </w:r>
      <w:proofErr w:type="spellStart"/>
      <w:r w:rsidRPr="00B14ABC">
        <w:rPr>
          <w:rFonts w:ascii="Times New Roman" w:hAnsi="Times New Roman" w:cs="Times New Roman"/>
          <w:b/>
          <w:sz w:val="44"/>
          <w:szCs w:val="44"/>
        </w:rPr>
        <w:t>уч.г</w:t>
      </w:r>
      <w:proofErr w:type="spellEnd"/>
      <w:r w:rsidRPr="00B14ABC">
        <w:rPr>
          <w:rFonts w:ascii="Times New Roman" w:hAnsi="Times New Roman" w:cs="Times New Roman"/>
          <w:b/>
          <w:sz w:val="44"/>
          <w:szCs w:val="44"/>
        </w:rPr>
        <w:t>.</w:t>
      </w:r>
    </w:p>
    <w:p w:rsidR="00B14ABC" w:rsidRDefault="00B14ABC" w:rsidP="00B14ABC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:rsidR="00B14ABC" w:rsidRDefault="00B14ABC" w:rsidP="00B14AB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B14ABC" w:rsidRDefault="00B14ABC" w:rsidP="00B14AB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B14ABC" w:rsidRDefault="00B14ABC" w:rsidP="00B14AB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B14ABC" w:rsidRDefault="00B14ABC" w:rsidP="00B14AB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B14ABC" w:rsidRDefault="00B14ABC" w:rsidP="00B14AB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B14ABC" w:rsidRDefault="00B14ABC" w:rsidP="00B14AB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B14ABC" w:rsidRDefault="00B14ABC" w:rsidP="00B14AB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B14ABC" w:rsidRDefault="00B14ABC" w:rsidP="00B14AB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B14ABC" w:rsidRDefault="00B14ABC" w:rsidP="00B14AB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B14ABC" w:rsidRDefault="00B14ABC" w:rsidP="00B14AB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B14ABC" w:rsidRDefault="00B14ABC" w:rsidP="00B14AB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B14ABC" w:rsidRDefault="00B14ABC" w:rsidP="00B14AB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B14ABC" w:rsidRDefault="00B14ABC" w:rsidP="00B14AB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B14ABC" w:rsidRDefault="00B14ABC" w:rsidP="00B14AB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B14ABC" w:rsidRDefault="00B14ABC" w:rsidP="00B14AB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B14ABC" w:rsidRDefault="00B14ABC" w:rsidP="00B14AB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B14ABC" w:rsidRDefault="00B14ABC" w:rsidP="00B14AB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B14ABC" w:rsidRDefault="00B14ABC" w:rsidP="00B14AB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B14ABC" w:rsidRDefault="00B14ABC" w:rsidP="00B14AB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B14ABC" w:rsidRDefault="00B14ABC" w:rsidP="00B14ABC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BE5463" w:rsidRDefault="00BE5463" w:rsidP="00B14ABC">
      <w:pPr>
        <w:rPr>
          <w:rFonts w:ascii="Calibri" w:eastAsia="Times New Roman" w:hAnsi="Calibri" w:cs="Times New Roman"/>
          <w:i/>
          <w:iCs/>
          <w:color w:val="000000"/>
          <w:spacing w:val="-1"/>
          <w:sz w:val="24"/>
          <w:szCs w:val="24"/>
        </w:rPr>
      </w:pPr>
    </w:p>
    <w:p w:rsidR="008C38F1" w:rsidRPr="00B14ABC" w:rsidRDefault="008C38F1" w:rsidP="00B14AB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24F47" w:rsidRPr="006D5E23" w:rsidRDefault="00BE5463" w:rsidP="006D5E23">
      <w:pPr>
        <w:pStyle w:val="ae"/>
        <w:rPr>
          <w:rFonts w:ascii="Times New Roman" w:hAnsi="Times New Roman" w:cs="Times New Roman"/>
          <w:sz w:val="24"/>
        </w:rPr>
      </w:pPr>
      <w:r w:rsidRPr="008C38F1">
        <w:rPr>
          <w:rFonts w:ascii="Times New Roman" w:hAnsi="Times New Roman" w:cs="Times New Roman"/>
          <w:sz w:val="24"/>
        </w:rPr>
        <w:lastRenderedPageBreak/>
        <w:t xml:space="preserve">   Предлагаемый элективный курс направлен на  подготовку учащихся 11 классов к единому государственному экзамену по химии.</w:t>
      </w:r>
      <w:r w:rsidR="006D5E23">
        <w:rPr>
          <w:rFonts w:ascii="Times New Roman" w:hAnsi="Times New Roman" w:cs="Times New Roman"/>
          <w:sz w:val="24"/>
        </w:rPr>
        <w:t xml:space="preserve"> </w:t>
      </w:r>
      <w:r w:rsidR="00624F47"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задач занимает важное место в системе преподавания химии. Задачи обеспечивают закрепление теоретических знаний, учат творчески применять их в новой ситуации, мыслить логически. Так как при решении любой химической задачи необходимо владеть:</w:t>
      </w:r>
    </w:p>
    <w:p w:rsidR="00624F47" w:rsidRPr="006D5E23" w:rsidRDefault="00624F47" w:rsidP="006D5E23">
      <w:pPr>
        <w:pStyle w:val="af0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E23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собственно химическим знаниями (знать строение и свойства тех веществ, о которых идет речь),</w:t>
      </w:r>
      <w:r w:rsidRPr="006D5E2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2) приемами решения задач определённого типа (приёмы универсальны и не зависят от уровня химической сложности).</w:t>
      </w:r>
    </w:p>
    <w:p w:rsidR="006D5E23" w:rsidRPr="006D5E23" w:rsidRDefault="006D5E23" w:rsidP="006D5E23">
      <w:pPr>
        <w:pStyle w:val="af0"/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624F47" w:rsidRPr="00624F47" w:rsidRDefault="00624F47" w:rsidP="00624F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24F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 данного курса – познакомить обучающихся с различными типами химических задач и показать алгоритмы их решения, научить решать задачи типовые (с использованием химических формул, химических уравнений, вычисление концентрации раствора) и задачи повышенного уровня сложности.</w:t>
      </w:r>
    </w:p>
    <w:p w:rsidR="00624F47" w:rsidRPr="00624F47" w:rsidRDefault="00624F47" w:rsidP="00624F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24F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Задачами</w:t>
      </w: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 данного курса являются:</w:t>
      </w:r>
    </w:p>
    <w:p w:rsidR="00624F47" w:rsidRPr="00624F47" w:rsidRDefault="00624F47" w:rsidP="00624F47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Calibri" w:eastAsia="Times New Roman" w:hAnsi="Calibri" w:cs="Arial"/>
          <w:color w:val="000000"/>
        </w:rPr>
      </w:pP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знаний по решению химических задач по химическим формулам и химическим уравнениям, полученных во время изучения базовых курсов.</w:t>
      </w:r>
    </w:p>
    <w:p w:rsidR="00624F47" w:rsidRPr="00624F47" w:rsidRDefault="00624F47" w:rsidP="00624F47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Calibri" w:eastAsia="Times New Roman" w:hAnsi="Calibri" w:cs="Arial"/>
          <w:color w:val="000000"/>
        </w:rPr>
      </w:pP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Расширение представлений учащихся о задачах повышенного уровня сложности.</w:t>
      </w:r>
    </w:p>
    <w:p w:rsidR="00624F47" w:rsidRPr="00624F47" w:rsidRDefault="00624F47" w:rsidP="00624F47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Calibri" w:eastAsia="Times New Roman" w:hAnsi="Calibri" w:cs="Arial"/>
          <w:color w:val="000000"/>
        </w:rPr>
      </w:pP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дополнительных способов и алгоритмов решения химических задач.</w:t>
      </w:r>
    </w:p>
    <w:p w:rsidR="00624F47" w:rsidRPr="00624F47" w:rsidRDefault="00624F47" w:rsidP="00624F47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Calibri" w:eastAsia="Times New Roman" w:hAnsi="Calibri" w:cs="Arial"/>
          <w:color w:val="000000"/>
        </w:rPr>
      </w:pP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познавательного интереса к изучению предметов естественнонаучного цикла.</w:t>
      </w:r>
    </w:p>
    <w:p w:rsidR="00624F47" w:rsidRPr="00624F47" w:rsidRDefault="00624F47" w:rsidP="00624F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Такой курс призван вооружить учеников знанием логики подхода к решениям химических задач и умением их выбирать. Поставленные задачи помогает реализовать структура и содержание курса. В основу построения курса положен принцип логического изложения: для усвоения последующего материала необходимо, как правило, знания предыдущего. Содержание курса разработано в соответствии с его целями и задачами, в нем раскрываются дополнительные сведения о типовых задачах базового курса химии, о концентрации растворов и ее способах выражения, о газовых законах и их использовании при решении расчетных химических задач, о рациональных способах решения задач на вычисление количественного состава смеси.</w:t>
      </w:r>
    </w:p>
    <w:p w:rsidR="00624F47" w:rsidRPr="00624F47" w:rsidRDefault="00624F47" w:rsidP="00624F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Его можно использовать в любой параллели и на любом уровне подготовки обучающихся, так как первые темы позволяют научить решать типовые задачи базового курса химии, а затем перейти к решению задач более сложных и не входящих в школьный курс химии, в конце изучения курса предлагаются задачи олимпиадного уровня сложности. Таким образом, данный элективный курс позволяет научиться решать задачи, начиная с самых элементарных и легких до задач части «С» единого государственного экзамена или олимпиадного уровня сложности. Структура курса направлена на раскрытие логики решения различных химических задач. Ку</w:t>
      </w:r>
      <w:proofErr w:type="gramStart"/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рс вкл</w:t>
      </w:r>
      <w:proofErr w:type="gramEnd"/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ючает разделы «Решение задач по химическим формулам», «Решение задач по химическим уравнениям», «Задачи на вычисление способов выражения концентрации растворов», «Задачи повышенной трудности».</w:t>
      </w:r>
    </w:p>
    <w:p w:rsidR="006D5E23" w:rsidRDefault="006D5E23" w:rsidP="00624F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4F47" w:rsidRPr="00624F47" w:rsidRDefault="00624F47" w:rsidP="00624F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24F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контроля</w:t>
      </w:r>
    </w:p>
    <w:p w:rsidR="00624F47" w:rsidRPr="00624F47" w:rsidRDefault="00624F47" w:rsidP="00624F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Итоговый зачет в форме решения химических задач; текущий контроль в форме тематических решений задач.</w:t>
      </w:r>
    </w:p>
    <w:p w:rsidR="00624F47" w:rsidRPr="00624F47" w:rsidRDefault="00624F47" w:rsidP="00624F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24F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Требования к уровню итоговой подготовки </w:t>
      </w:r>
      <w:proofErr w:type="gramStart"/>
      <w:r w:rsidRPr="00624F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</w:p>
    <w:p w:rsidR="00624F47" w:rsidRPr="00624F47" w:rsidRDefault="00624F47" w:rsidP="00624F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24F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Знать</w:t>
      </w:r>
      <w:r w:rsidRPr="00624F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624F47" w:rsidRPr="00624F47" w:rsidRDefault="00624F47" w:rsidP="00624F47">
      <w:pPr>
        <w:numPr>
          <w:ilvl w:val="0"/>
          <w:numId w:val="36"/>
        </w:numPr>
        <w:shd w:val="clear" w:color="auto" w:fill="FFFFFF"/>
        <w:spacing w:before="25" w:after="25" w:line="240" w:lineRule="auto"/>
        <w:ind w:left="376"/>
        <w:rPr>
          <w:rFonts w:ascii="Calibri" w:eastAsia="Times New Roman" w:hAnsi="Calibri" w:cs="Arial"/>
          <w:color w:val="000000"/>
        </w:rPr>
      </w:pP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Типы химических задач,</w:t>
      </w:r>
    </w:p>
    <w:p w:rsidR="00624F47" w:rsidRPr="00624F47" w:rsidRDefault="00624F47" w:rsidP="00624F47">
      <w:pPr>
        <w:numPr>
          <w:ilvl w:val="0"/>
          <w:numId w:val="36"/>
        </w:numPr>
        <w:shd w:val="clear" w:color="auto" w:fill="FFFFFF"/>
        <w:spacing w:before="25" w:after="25" w:line="240" w:lineRule="auto"/>
        <w:ind w:left="376"/>
        <w:rPr>
          <w:rFonts w:ascii="Calibri" w:eastAsia="Times New Roman" w:hAnsi="Calibri" w:cs="Arial"/>
          <w:color w:val="000000"/>
        </w:rPr>
      </w:pP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Алгоритмы решения типовых задач,</w:t>
      </w:r>
    </w:p>
    <w:p w:rsidR="00624F47" w:rsidRPr="00624F47" w:rsidRDefault="00624F47" w:rsidP="00624F47">
      <w:pPr>
        <w:numPr>
          <w:ilvl w:val="0"/>
          <w:numId w:val="36"/>
        </w:numPr>
        <w:shd w:val="clear" w:color="auto" w:fill="FFFFFF"/>
        <w:spacing w:before="25" w:after="25" w:line="240" w:lineRule="auto"/>
        <w:ind w:left="376"/>
        <w:rPr>
          <w:rFonts w:ascii="Calibri" w:eastAsia="Times New Roman" w:hAnsi="Calibri" w:cs="Arial"/>
          <w:color w:val="000000"/>
        </w:rPr>
      </w:pP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Алгоритмы решения комбинированных задач,</w:t>
      </w:r>
    </w:p>
    <w:p w:rsidR="00624F47" w:rsidRPr="00624F47" w:rsidRDefault="00624F47" w:rsidP="00624F47">
      <w:pPr>
        <w:numPr>
          <w:ilvl w:val="0"/>
          <w:numId w:val="36"/>
        </w:numPr>
        <w:shd w:val="clear" w:color="auto" w:fill="FFFFFF"/>
        <w:spacing w:before="25" w:after="25" w:line="240" w:lineRule="auto"/>
        <w:ind w:left="376"/>
        <w:rPr>
          <w:rFonts w:ascii="Calibri" w:eastAsia="Times New Roman" w:hAnsi="Calibri" w:cs="Arial"/>
          <w:color w:val="000000"/>
        </w:rPr>
      </w:pP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Алгоритмы решения задач по уравнениям реакций протекающих в растворах,</w:t>
      </w:r>
    </w:p>
    <w:p w:rsidR="00624F47" w:rsidRPr="00624F47" w:rsidRDefault="00624F47" w:rsidP="00624F47">
      <w:pPr>
        <w:numPr>
          <w:ilvl w:val="0"/>
          <w:numId w:val="36"/>
        </w:numPr>
        <w:shd w:val="clear" w:color="auto" w:fill="FFFFFF"/>
        <w:spacing w:before="25" w:after="25" w:line="240" w:lineRule="auto"/>
        <w:ind w:left="376"/>
        <w:rPr>
          <w:rFonts w:ascii="Calibri" w:eastAsia="Times New Roman" w:hAnsi="Calibri" w:cs="Arial"/>
          <w:color w:val="000000"/>
        </w:rPr>
      </w:pP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выражения содержания растворенного вещества в растворе: массовая доля, мольная доля, молярная концентрация, моляльная концентрация.</w:t>
      </w:r>
    </w:p>
    <w:p w:rsidR="00624F47" w:rsidRPr="00624F47" w:rsidRDefault="00624F47" w:rsidP="00624F47">
      <w:pPr>
        <w:numPr>
          <w:ilvl w:val="0"/>
          <w:numId w:val="36"/>
        </w:numPr>
        <w:shd w:val="clear" w:color="auto" w:fill="FFFFFF"/>
        <w:spacing w:before="25" w:after="25" w:line="240" w:lineRule="auto"/>
        <w:ind w:left="376"/>
        <w:rPr>
          <w:rFonts w:ascii="Calibri" w:eastAsia="Times New Roman" w:hAnsi="Calibri" w:cs="Arial"/>
          <w:color w:val="000000"/>
        </w:rPr>
      </w:pP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Алгоритмы решения задач на идентификацию веществ,</w:t>
      </w:r>
    </w:p>
    <w:p w:rsidR="00624F47" w:rsidRPr="00624F47" w:rsidRDefault="00624F47" w:rsidP="00624F47">
      <w:pPr>
        <w:numPr>
          <w:ilvl w:val="0"/>
          <w:numId w:val="36"/>
        </w:numPr>
        <w:shd w:val="clear" w:color="auto" w:fill="FFFFFF"/>
        <w:spacing w:before="25" w:after="25" w:line="240" w:lineRule="auto"/>
        <w:ind w:left="376"/>
        <w:rPr>
          <w:rFonts w:ascii="Calibri" w:eastAsia="Times New Roman" w:hAnsi="Calibri" w:cs="Arial"/>
          <w:color w:val="000000"/>
        </w:rPr>
      </w:pP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Алгоритмы решения задач на определение количественного состава смеси веществ с параллельно или последовательно протекающими реакциями между ними,</w:t>
      </w:r>
    </w:p>
    <w:p w:rsidR="00624F47" w:rsidRPr="00624F47" w:rsidRDefault="00624F47" w:rsidP="00624F47">
      <w:pPr>
        <w:numPr>
          <w:ilvl w:val="0"/>
          <w:numId w:val="36"/>
        </w:numPr>
        <w:shd w:val="clear" w:color="auto" w:fill="FFFFFF"/>
        <w:spacing w:before="25" w:after="25" w:line="240" w:lineRule="auto"/>
        <w:ind w:left="376"/>
        <w:rPr>
          <w:rFonts w:ascii="Calibri" w:eastAsia="Times New Roman" w:hAnsi="Calibri" w:cs="Arial"/>
          <w:color w:val="000000"/>
        </w:rPr>
      </w:pP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Алгоритм решения задач на вычисления массовой доли веществ в смеси через уравнение с одним неизвестным и с применением системы уравнений.</w:t>
      </w:r>
    </w:p>
    <w:p w:rsidR="00624F47" w:rsidRPr="00624F47" w:rsidRDefault="00624F47" w:rsidP="00624F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24F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Уметь</w:t>
      </w:r>
      <w:r w:rsidRPr="00624F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624F47" w:rsidRPr="00624F47" w:rsidRDefault="00624F47" w:rsidP="00624F47">
      <w:pPr>
        <w:numPr>
          <w:ilvl w:val="0"/>
          <w:numId w:val="37"/>
        </w:numPr>
        <w:shd w:val="clear" w:color="auto" w:fill="FFFFFF"/>
        <w:spacing w:before="25" w:after="25" w:line="240" w:lineRule="auto"/>
        <w:ind w:left="376"/>
        <w:rPr>
          <w:rFonts w:ascii="Calibri" w:eastAsia="Times New Roman" w:hAnsi="Calibri" w:cs="Arial"/>
          <w:color w:val="000000"/>
        </w:rPr>
      </w:pP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химические задачи по химическим формулам и химическим уравнениям, полученных во время изучения базовых курсов,</w:t>
      </w:r>
    </w:p>
    <w:p w:rsidR="00624F47" w:rsidRPr="00624F47" w:rsidRDefault="00624F47" w:rsidP="00624F47">
      <w:pPr>
        <w:numPr>
          <w:ilvl w:val="0"/>
          <w:numId w:val="37"/>
        </w:numPr>
        <w:shd w:val="clear" w:color="auto" w:fill="FFFFFF"/>
        <w:spacing w:before="25" w:after="25" w:line="240" w:lineRule="auto"/>
        <w:ind w:left="376"/>
        <w:rPr>
          <w:rFonts w:ascii="Calibri" w:eastAsia="Times New Roman" w:hAnsi="Calibri" w:cs="Arial"/>
          <w:color w:val="000000"/>
        </w:rPr>
      </w:pP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рациональный способ решения,</w:t>
      </w:r>
    </w:p>
    <w:p w:rsidR="00624F47" w:rsidRPr="00624F47" w:rsidRDefault="00624F47" w:rsidP="00624F47">
      <w:pPr>
        <w:numPr>
          <w:ilvl w:val="0"/>
          <w:numId w:val="37"/>
        </w:numPr>
        <w:shd w:val="clear" w:color="auto" w:fill="FFFFFF"/>
        <w:spacing w:before="25" w:after="25" w:line="240" w:lineRule="auto"/>
        <w:ind w:left="376"/>
        <w:rPr>
          <w:rFonts w:ascii="Calibri" w:eastAsia="Times New Roman" w:hAnsi="Calibri" w:cs="Arial"/>
          <w:color w:val="000000"/>
        </w:rPr>
      </w:pP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простейшую, молекулярную и структурную формулы.</w:t>
      </w:r>
    </w:p>
    <w:p w:rsidR="00624F47" w:rsidRPr="00624F47" w:rsidRDefault="00624F47" w:rsidP="00624F47">
      <w:pPr>
        <w:numPr>
          <w:ilvl w:val="0"/>
          <w:numId w:val="37"/>
        </w:numPr>
        <w:shd w:val="clear" w:color="auto" w:fill="FFFFFF"/>
        <w:spacing w:before="25" w:after="25" w:line="240" w:lineRule="auto"/>
        <w:ind w:left="376"/>
        <w:rPr>
          <w:rFonts w:ascii="Calibri" w:eastAsia="Times New Roman" w:hAnsi="Calibri" w:cs="Arial"/>
          <w:color w:val="000000"/>
        </w:rPr>
      </w:pP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Выполнять расчеты на основе газовых законов: Бойля – Мариотта, </w:t>
      </w:r>
      <w:proofErr w:type="gramStart"/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Гей – </w:t>
      </w:r>
      <w:proofErr w:type="spellStart"/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Люссака</w:t>
      </w:r>
      <w:proofErr w:type="spellEnd"/>
      <w:proofErr w:type="gramEnd"/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Менделеева – </w:t>
      </w:r>
      <w:proofErr w:type="spellStart"/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Клапейрона</w:t>
      </w:r>
      <w:proofErr w:type="spellEnd"/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624F47" w:rsidRPr="00624F47" w:rsidRDefault="00624F47" w:rsidP="00624F47">
      <w:pPr>
        <w:numPr>
          <w:ilvl w:val="0"/>
          <w:numId w:val="37"/>
        </w:numPr>
        <w:shd w:val="clear" w:color="auto" w:fill="FFFFFF"/>
        <w:spacing w:before="25" w:after="25" w:line="240" w:lineRule="auto"/>
        <w:ind w:left="376"/>
        <w:rPr>
          <w:rFonts w:ascii="Calibri" w:eastAsia="Times New Roman" w:hAnsi="Calibri" w:cs="Arial"/>
          <w:color w:val="000000"/>
        </w:rPr>
      </w:pP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Готовить растворы с заданной концентрацией из растворов с указанной массовой долей,</w:t>
      </w:r>
    </w:p>
    <w:p w:rsidR="00624F47" w:rsidRPr="00624F47" w:rsidRDefault="00624F47" w:rsidP="00624F47">
      <w:pPr>
        <w:numPr>
          <w:ilvl w:val="0"/>
          <w:numId w:val="37"/>
        </w:numPr>
        <w:shd w:val="clear" w:color="auto" w:fill="FFFFFF"/>
        <w:spacing w:before="25" w:after="25" w:line="240" w:lineRule="auto"/>
        <w:ind w:left="376"/>
        <w:rPr>
          <w:rFonts w:ascii="Calibri" w:eastAsia="Times New Roman" w:hAnsi="Calibri" w:cs="Arial"/>
          <w:color w:val="000000"/>
        </w:rPr>
      </w:pP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массовой доли (</w:t>
      </w:r>
      <w:proofErr w:type="gramStart"/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%) </w:t>
      </w:r>
      <w:proofErr w:type="gramStart"/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растворенного</w:t>
      </w:r>
      <w:proofErr w:type="gramEnd"/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вещества в растворе и массы растворенного вещества,</w:t>
      </w:r>
    </w:p>
    <w:p w:rsidR="00624F47" w:rsidRPr="00624F47" w:rsidRDefault="00624F47" w:rsidP="00624F47">
      <w:pPr>
        <w:numPr>
          <w:ilvl w:val="0"/>
          <w:numId w:val="37"/>
        </w:numPr>
        <w:shd w:val="clear" w:color="auto" w:fill="FFFFFF"/>
        <w:spacing w:before="25" w:after="25" w:line="240" w:lineRule="auto"/>
        <w:ind w:left="376"/>
        <w:rPr>
          <w:rFonts w:ascii="Calibri" w:eastAsia="Times New Roman" w:hAnsi="Calibri" w:cs="Arial"/>
          <w:color w:val="000000"/>
        </w:rPr>
      </w:pP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расчеты по уравнениям реакций протекающих в растворах,</w:t>
      </w:r>
    </w:p>
    <w:p w:rsidR="00624F47" w:rsidRPr="00624F47" w:rsidRDefault="00624F47" w:rsidP="00624F47">
      <w:pPr>
        <w:numPr>
          <w:ilvl w:val="0"/>
          <w:numId w:val="37"/>
        </w:numPr>
        <w:shd w:val="clear" w:color="auto" w:fill="FFFFFF"/>
        <w:spacing w:before="25" w:after="25" w:line="240" w:lineRule="auto"/>
        <w:ind w:left="376"/>
        <w:rPr>
          <w:rFonts w:ascii="Calibri" w:eastAsia="Times New Roman" w:hAnsi="Calibri" w:cs="Arial"/>
          <w:color w:val="000000"/>
        </w:rPr>
      </w:pP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расчеты по определению содержания смеси веществ с параллельно или последовательно протекающими реакциями между ними,</w:t>
      </w:r>
    </w:p>
    <w:p w:rsidR="00624F47" w:rsidRPr="00624F47" w:rsidRDefault="00624F47" w:rsidP="00624F47">
      <w:pPr>
        <w:numPr>
          <w:ilvl w:val="0"/>
          <w:numId w:val="37"/>
        </w:numPr>
        <w:shd w:val="clear" w:color="auto" w:fill="FFFFFF"/>
        <w:spacing w:before="25" w:after="25" w:line="240" w:lineRule="auto"/>
        <w:ind w:left="376"/>
        <w:rPr>
          <w:rFonts w:ascii="Calibri" w:eastAsia="Times New Roman" w:hAnsi="Calibri" w:cs="Arial"/>
          <w:color w:val="000000"/>
        </w:rPr>
      </w:pP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задачи на разделение веществ.</w:t>
      </w:r>
    </w:p>
    <w:p w:rsidR="006D5E23" w:rsidRPr="006D5E23" w:rsidRDefault="00624F47" w:rsidP="006D5E23">
      <w:pPr>
        <w:numPr>
          <w:ilvl w:val="0"/>
          <w:numId w:val="37"/>
        </w:numPr>
        <w:shd w:val="clear" w:color="auto" w:fill="FFFFFF"/>
        <w:spacing w:before="25" w:after="25" w:line="240" w:lineRule="auto"/>
        <w:ind w:left="376"/>
        <w:rPr>
          <w:rFonts w:ascii="Calibri" w:eastAsia="Times New Roman" w:hAnsi="Calibri" w:cs="Arial"/>
          <w:color w:val="000000"/>
        </w:rPr>
      </w:pP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задачи по уравнениям электролиза и окислительно-восстановительных реакций.</w:t>
      </w:r>
    </w:p>
    <w:p w:rsidR="006D5E23" w:rsidRDefault="006D5E23" w:rsidP="006D5E23">
      <w:p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5E23" w:rsidRDefault="006D5E23" w:rsidP="006D5E23">
      <w:p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5E23" w:rsidRPr="00624F47" w:rsidRDefault="006D5E23" w:rsidP="006D5E23">
      <w:p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</w:rPr>
      </w:pPr>
    </w:p>
    <w:p w:rsidR="00624F47" w:rsidRPr="00C402DA" w:rsidRDefault="00624F47" w:rsidP="00624F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C402DA">
        <w:rPr>
          <w:rFonts w:ascii="Times New Roman" w:eastAsia="Times New Roman" w:hAnsi="Times New Roman" w:cs="Times New Roman"/>
          <w:b/>
          <w:bCs/>
          <w:color w:val="000000"/>
          <w:sz w:val="24"/>
        </w:rPr>
        <w:t>Содержание курса</w:t>
      </w:r>
    </w:p>
    <w:p w:rsidR="006D5E23" w:rsidRPr="00624F47" w:rsidRDefault="006D5E23" w:rsidP="00624F4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624F47" w:rsidRPr="00624F47" w:rsidRDefault="00624F47" w:rsidP="00624F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24F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Решение задач по химическим формулам</w:t>
      </w: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24F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(7 часов)</w:t>
      </w:r>
    </w:p>
    <w:p w:rsidR="00624F47" w:rsidRPr="00624F47" w:rsidRDefault="00624F47" w:rsidP="00624F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Вычисления молекулярной массы, молярной массы, количества вещества, отношения масс химических элементов по молекулярной формуле, массовой доли химического элемента в веществе.</w:t>
      </w:r>
    </w:p>
    <w:p w:rsidR="00624F47" w:rsidRPr="00624F47" w:rsidRDefault="00624F47" w:rsidP="00624F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Вычисления молярного объема газов по известному количеству вещества, объему или массе.</w:t>
      </w:r>
    </w:p>
    <w:p w:rsidR="00624F47" w:rsidRPr="00624F47" w:rsidRDefault="00624F47" w:rsidP="00624F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Вычисление относительной атомной массы по природным изотопам.</w:t>
      </w:r>
    </w:p>
    <w:p w:rsidR="00624F47" w:rsidRPr="00624F47" w:rsidRDefault="00624F47" w:rsidP="00624F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Установление простейшей, молекулярной и структурной формул.</w:t>
      </w:r>
    </w:p>
    <w:p w:rsidR="00624F47" w:rsidRDefault="00624F47" w:rsidP="00624F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Расчеты на основе газовых законов: Бойля – Мариотта, Гей-Люссака, Менделеева – </w:t>
      </w:r>
      <w:proofErr w:type="spellStart"/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Клапейрона</w:t>
      </w:r>
      <w:proofErr w:type="spellEnd"/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D5E23" w:rsidRPr="00624F47" w:rsidRDefault="006D5E23" w:rsidP="00624F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624F47" w:rsidRPr="00624F47" w:rsidRDefault="00624F47" w:rsidP="00624F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24F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Решение задач по химическим уравнениям</w:t>
      </w: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24F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(9 часов)</w:t>
      </w:r>
    </w:p>
    <w:p w:rsidR="00624F47" w:rsidRPr="00624F47" w:rsidRDefault="00624F47" w:rsidP="00624F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Вычисления массы, объема или количества вещества по известной массе, объему или количеству вещества одного из вступивших в реакцию или получившихся в результате реакции веществ.</w:t>
      </w:r>
    </w:p>
    <w:p w:rsidR="00624F47" w:rsidRPr="00624F47" w:rsidRDefault="00624F47" w:rsidP="00624F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Вычисления массы (количества вещества, объема) продукта реакции, если известна масса исходного вещества, содержащего определенную долю примесей.</w:t>
      </w:r>
    </w:p>
    <w:p w:rsidR="00624F47" w:rsidRPr="00624F47" w:rsidRDefault="00624F47" w:rsidP="00624F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Расчеты объемных отношений газов в реакциях.</w:t>
      </w:r>
    </w:p>
    <w:p w:rsidR="00624F47" w:rsidRPr="00624F47" w:rsidRDefault="00624F47" w:rsidP="00624F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Вычисления массы (количества вещества, объема) продукта реакции, если одно из исходных веществ дано в избытке.</w:t>
      </w:r>
    </w:p>
    <w:p w:rsidR="00624F47" w:rsidRPr="00624F47" w:rsidRDefault="00624F47" w:rsidP="00624F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выхода реакции в процентах от теоретически возможного выхода.</w:t>
      </w:r>
    </w:p>
    <w:p w:rsidR="00624F47" w:rsidRDefault="00624F47" w:rsidP="00624F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Задачи комбинированного характера</w:t>
      </w:r>
      <w:proofErr w:type="gramStart"/>
      <w:r w:rsidR="00C402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по уравнениям процесса «Электролиз».</w:t>
      </w:r>
    </w:p>
    <w:p w:rsidR="006D5E23" w:rsidRPr="00624F47" w:rsidRDefault="006D5E23" w:rsidP="00624F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624F47" w:rsidRPr="00624F47" w:rsidRDefault="00624F47" w:rsidP="00624F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24F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Решение задач по процессам, происходящим в растворах</w:t>
      </w: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24F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(10 часов)</w:t>
      </w:r>
    </w:p>
    <w:p w:rsidR="00624F47" w:rsidRPr="00624F47" w:rsidRDefault="00624F47" w:rsidP="00624F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Растворимость. Коэффициент растворимости.</w:t>
      </w:r>
    </w:p>
    <w:p w:rsidR="00624F47" w:rsidRPr="00624F47" w:rsidRDefault="00624F47" w:rsidP="00624F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выражения содержания растворенного вещества в растворе: массовая доля, мольная доля, молярная концентрация, моляльная концентрация.</w:t>
      </w:r>
    </w:p>
    <w:p w:rsidR="00624F47" w:rsidRPr="00624F47" w:rsidRDefault="00624F47" w:rsidP="00624F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на приготовление растворов заданной концентрации из растворов с указанной массовой долей. Константа и степень диссоциации.</w:t>
      </w:r>
    </w:p>
    <w:p w:rsidR="00624F47" w:rsidRPr="00624F47" w:rsidRDefault="00624F47" w:rsidP="00624F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массовой доли (</w:t>
      </w:r>
      <w:proofErr w:type="gramStart"/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%) </w:t>
      </w:r>
      <w:proofErr w:type="gramStart"/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растворенного</w:t>
      </w:r>
      <w:proofErr w:type="gramEnd"/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вещества в растворе и массы растворенного вещества по известной массовой доле его в растворе.</w:t>
      </w:r>
    </w:p>
    <w:p w:rsidR="00624F47" w:rsidRPr="00624F47" w:rsidRDefault="00624F47" w:rsidP="00624F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gramStart"/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Вычисления массы (количества вещества, объема) продукта реакции, если для его получения дан раствор с определенной массовой долей (в %) исходного вещества.</w:t>
      </w:r>
      <w:proofErr w:type="gramEnd"/>
    </w:p>
    <w:p w:rsidR="00624F47" w:rsidRPr="00624F47" w:rsidRDefault="00624F47" w:rsidP="00624F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с применением правила смешения.</w:t>
      </w:r>
    </w:p>
    <w:p w:rsidR="00624F47" w:rsidRPr="00624F47" w:rsidRDefault="00624F47" w:rsidP="00624F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Объемная доля растворенного вещества.</w:t>
      </w:r>
    </w:p>
    <w:p w:rsidR="00624F47" w:rsidRDefault="00624F47" w:rsidP="00624F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Расчеты по уравнениям реакций протекающих в растворах.</w:t>
      </w:r>
    </w:p>
    <w:p w:rsidR="006D5E23" w:rsidRPr="00624F47" w:rsidRDefault="006D5E23" w:rsidP="00624F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624F47" w:rsidRPr="00624F47" w:rsidRDefault="00624F47" w:rsidP="00624F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24F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повышенной трудности (8 часов)</w:t>
      </w:r>
    </w:p>
    <w:p w:rsidR="00624F47" w:rsidRPr="00624F47" w:rsidRDefault="00624F47" w:rsidP="00624F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на идентификацию веществ.</w:t>
      </w:r>
    </w:p>
    <w:p w:rsidR="00624F47" w:rsidRPr="00624F47" w:rsidRDefault="00624F47" w:rsidP="00624F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Задачи на вычисление массы осевшего металла из раствора на металлическую </w:t>
      </w:r>
      <w:proofErr w:type="gramStart"/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пластинку</w:t>
      </w:r>
      <w:proofErr w:type="gramEnd"/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опущенную в раствор.</w:t>
      </w:r>
    </w:p>
    <w:p w:rsidR="00624F47" w:rsidRPr="00624F47" w:rsidRDefault="00624F47" w:rsidP="00624F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количественного состава смеси веществ: Вычисления процентного содержания смеси веществ с параллельно или последовательно протекающими реакциями между ними. Задачи на разделение веществ.</w:t>
      </w:r>
    </w:p>
    <w:p w:rsidR="00624F47" w:rsidRPr="00624F47" w:rsidRDefault="00624F47" w:rsidP="00624F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Вычисления массовой доли веществ в смеси через уравнение с одним неизвестным.</w:t>
      </w:r>
    </w:p>
    <w:p w:rsidR="00624F47" w:rsidRPr="00624F47" w:rsidRDefault="00624F47" w:rsidP="00624F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Вычисления массовой доли веществ в смеси с применением системы уравнений.</w:t>
      </w:r>
    </w:p>
    <w:p w:rsidR="00624F47" w:rsidRDefault="00624F47" w:rsidP="00624F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24F47">
        <w:rPr>
          <w:rFonts w:ascii="Times New Roman" w:eastAsia="Times New Roman" w:hAnsi="Times New Roman" w:cs="Times New Roman"/>
          <w:color w:val="000000"/>
          <w:sz w:val="24"/>
          <w:szCs w:val="24"/>
        </w:rPr>
        <w:t>Комбинированные задачи, в основе которых лежат окислительно-восстановительные реакции.</w:t>
      </w:r>
      <w:r w:rsidRPr="00624F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:rsidR="006D5E23" w:rsidRDefault="006D5E23" w:rsidP="00624F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6D5E23" w:rsidRDefault="006D5E23" w:rsidP="00624F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Тематическое планирование</w:t>
      </w:r>
    </w:p>
    <w:p w:rsidR="006D5E23" w:rsidRPr="00624F47" w:rsidRDefault="006D5E23" w:rsidP="00624F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tbl>
      <w:tblPr>
        <w:tblW w:w="10153" w:type="dxa"/>
        <w:tblInd w:w="-3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8608"/>
        <w:gridCol w:w="850"/>
      </w:tblGrid>
      <w:tr w:rsidR="006D5E23" w:rsidRPr="00624F47" w:rsidTr="006D5E23">
        <w:trPr>
          <w:gridAfter w:val="1"/>
          <w:wAfter w:w="850" w:type="dxa"/>
          <w:trHeight w:val="269"/>
        </w:trPr>
        <w:tc>
          <w:tcPr>
            <w:tcW w:w="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6D5E23" w:rsidRPr="00624F47" w:rsidRDefault="006D5E23" w:rsidP="00624F47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624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624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86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D5E2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</w:t>
            </w:r>
          </w:p>
        </w:tc>
      </w:tr>
      <w:tr w:rsidR="006D5E23" w:rsidRPr="00624F47" w:rsidTr="006D5E2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D5E23" w:rsidRPr="00624F47" w:rsidRDefault="006D5E23" w:rsidP="00624F4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6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D5E23" w:rsidRPr="00624F47" w:rsidRDefault="006D5E23" w:rsidP="00624F4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6D5E23" w:rsidRPr="00624F47" w:rsidTr="006D5E23">
        <w:trPr>
          <w:trHeight w:val="5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D5E23" w:rsidRPr="00624F47" w:rsidRDefault="006D5E23" w:rsidP="00624F4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D5E23" w:rsidRPr="00624F47" w:rsidRDefault="006D5E23" w:rsidP="006D5E2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 задач по химическим формулам</w:t>
            </w: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4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ч</w:t>
            </w:r>
          </w:p>
        </w:tc>
      </w:tr>
      <w:tr w:rsidR="006D5E23" w:rsidRPr="00624F47" w:rsidTr="006D5E23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Вычисления молекулярной массы, молярной массы, количества вещества, отношения масс химических элементов по молекулярной формуле, массовой доли химического элемента в веществе.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6D5E23" w:rsidRPr="00624F47" w:rsidTr="006D5E23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5E23" w:rsidRPr="00624F47" w:rsidTr="006D5E23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Вычисления молекулярной массы, молярной массы, количества вещества, отношения масс химических элементов по молекулярной формуле, массовой доли химического элемента в веществе.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6D5E23" w:rsidRPr="00624F47" w:rsidTr="006D5E23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Вычисления молярного объема газов по известному количеству вещества, объему или массе.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6D5E23" w:rsidRPr="00624F47" w:rsidTr="006D5E23">
        <w:trPr>
          <w:trHeight w:val="259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Вычисление относительной атомной массы по природным изотопам.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6D5E23" w:rsidRPr="00624F47" w:rsidTr="006D5E23">
        <w:trPr>
          <w:trHeight w:val="236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 простейшей, молекулярной и структурной формул.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6D5E23" w:rsidRPr="00624F47" w:rsidTr="006D5E23">
        <w:trPr>
          <w:trHeight w:val="509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Расчеты на основе газовых законов: Бойля – Мариотта, Гей-Люссака, Менделеева – </w:t>
            </w:r>
            <w:proofErr w:type="spellStart"/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Клапейрона</w:t>
            </w:r>
            <w:proofErr w:type="spellEnd"/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6D5E23" w:rsidRPr="00624F47" w:rsidTr="00BD204F">
        <w:trPr>
          <w:trHeight w:val="219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BD204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Расчеты на основе газовых законов: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6D5E23" w:rsidRPr="00624F47" w:rsidTr="006D5E23">
        <w:trPr>
          <w:trHeight w:val="213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D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 задач по химическим уравнениям</w:t>
            </w: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ч</w:t>
            </w:r>
          </w:p>
        </w:tc>
      </w:tr>
      <w:tr w:rsidR="006D5E23" w:rsidRPr="00624F47" w:rsidTr="006D5E23">
        <w:trPr>
          <w:trHeight w:val="263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Вычисления массы, объема или количества вещества по известной массе, объему или количеству вещества одного из вступивших в реакцию или получившихся в результате реакции веществ.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6D5E23" w:rsidRPr="00624F47" w:rsidTr="006D5E23">
        <w:trPr>
          <w:trHeight w:val="536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8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Вычисления массы (количества вещества, объема) продукта реакции, если известна масса исходного вещества, содержащего определенную долю примесей.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6D5E23" w:rsidRPr="00624F47" w:rsidTr="006D5E23">
        <w:trPr>
          <w:trHeight w:val="530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Вычисления массы (количества вещества, объема) продукта реакции, если известна масса исходного вещества, содержащего определенную долю примесей.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6D5E23" w:rsidRPr="00624F47" w:rsidTr="006D5E23">
        <w:trPr>
          <w:trHeight w:val="240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объемных отношений газов в реакциях.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6D5E23" w:rsidRPr="00624F47" w:rsidTr="006D5E23">
        <w:trPr>
          <w:trHeight w:val="230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Вычисления массы (количества вещества, объема) продукта реакции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6D5E23" w:rsidRPr="00624F47" w:rsidTr="006D5E23">
        <w:trPr>
          <w:trHeight w:val="219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выхода реакции в процентах от теоретически возможного выхода.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6D5E23" w:rsidRPr="00624F47" w:rsidTr="006D5E23">
        <w:trPr>
          <w:trHeight w:val="210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выхода реакции в процентах от теоретически возможного выхода.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6D5E23" w:rsidRPr="00624F47" w:rsidTr="006D5E23">
        <w:trPr>
          <w:trHeight w:val="186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комбинированного характера.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6D5E23" w:rsidRPr="00624F47" w:rsidTr="005A2D35">
        <w:trPr>
          <w:trHeight w:val="176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по уравнениям процесса «Электролиз».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6D5E23" w:rsidRPr="00624F47" w:rsidTr="006D5E23">
        <w:trPr>
          <w:trHeight w:val="420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5A2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 задач по процессам, происходящим в растворах</w:t>
            </w: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5A2D35" w:rsidP="0062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ч</w:t>
            </w:r>
          </w:p>
        </w:tc>
      </w:tr>
      <w:tr w:rsidR="006D5E23" w:rsidRPr="00624F47" w:rsidTr="00BD204F">
        <w:trPr>
          <w:trHeight w:val="167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Растворимость. Коэффициент растворимости.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6D5E23" w:rsidRPr="00624F47" w:rsidTr="005A2D35">
        <w:trPr>
          <w:trHeight w:val="400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выражения содержания растворенного вещества в растворе: массовая доля, мольная доля, молярная концентрация, моляльная концентрация.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6D5E23" w:rsidRPr="00624F47" w:rsidTr="005A2D35">
        <w:trPr>
          <w:trHeight w:val="400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приготовление растворов заданной концентрации из растворов с указанной массовой долей. Константа и степень диссоциации.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6D5E23" w:rsidRPr="00624F47" w:rsidTr="005A2D35">
        <w:trPr>
          <w:trHeight w:val="400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массовой доли (</w:t>
            </w:r>
            <w:proofErr w:type="gramStart"/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%) </w:t>
            </w:r>
            <w:proofErr w:type="gramStart"/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растворенного</w:t>
            </w:r>
            <w:proofErr w:type="gramEnd"/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вещества в растворе и массы растворенного вещества по известной массовой доле его в растворе.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6D5E23" w:rsidRPr="00624F47" w:rsidTr="005A2D35">
        <w:trPr>
          <w:trHeight w:val="400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Вычисления массы (количества вещества, объема) продукта реакции, если для его получения дан раствор с определенной массовой долей (в %) исходного вещества.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6D5E23" w:rsidRPr="00624F47" w:rsidTr="00BD204F">
        <w:trPr>
          <w:trHeight w:val="296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с применением правила смешения.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6D5E23" w:rsidRPr="00624F47" w:rsidTr="00BD204F">
        <w:trPr>
          <w:trHeight w:val="271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с применением правила смешения.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6D5E23" w:rsidRPr="00624F47" w:rsidTr="00BD204F">
        <w:trPr>
          <w:trHeight w:val="232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Объемная доля растворенного вещества.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6D5E23" w:rsidRPr="00624F47" w:rsidTr="00BD204F">
        <w:trPr>
          <w:trHeight w:val="221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уравнениям реакций протекающих в растворах.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6D5E23" w:rsidRPr="00624F47" w:rsidTr="00BD204F">
        <w:trPr>
          <w:trHeight w:val="212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уравнениям реакций протекающих в растворах.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6D5E23" w:rsidRPr="00624F47" w:rsidTr="005A2D35">
        <w:trPr>
          <w:trHeight w:val="400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5A2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Задачи повышенной трудности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5A2D35" w:rsidP="0062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F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ч</w:t>
            </w:r>
          </w:p>
        </w:tc>
      </w:tr>
      <w:tr w:rsidR="006D5E23" w:rsidRPr="00624F47" w:rsidTr="005A2D35">
        <w:trPr>
          <w:trHeight w:val="400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идентификацию веществ.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6D5E23" w:rsidRPr="00624F47" w:rsidTr="005A2D35">
        <w:trPr>
          <w:trHeight w:val="400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Задачи на вычисление массы осевшего металла из раствора на металлическую </w:t>
            </w:r>
            <w:proofErr w:type="gramStart"/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пластинку</w:t>
            </w:r>
            <w:proofErr w:type="gramEnd"/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опущенную в раствор.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6D5E23" w:rsidRPr="00624F47" w:rsidTr="005A2D35">
        <w:trPr>
          <w:trHeight w:val="400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количественного состава смеси веществ: Вычисления процентного содержания смеси веществ с параллельно или последовательно протекающими реакциями между ними. Задачи на разделение веществ.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6D5E23" w:rsidRPr="00624F47" w:rsidTr="005A2D35">
        <w:trPr>
          <w:trHeight w:val="400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количественного состава смеси веществ: Вычисления процентного содержания смеси веществ с параллельно или последовательно протекающими реакциями между ними. Задачи на разделение веществ.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6D5E23" w:rsidRPr="00624F47" w:rsidTr="005A2D35">
        <w:trPr>
          <w:trHeight w:val="400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Вычисления массовой доли веществ в смеси через уравнение с одним неизвестным.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6D5E23" w:rsidRPr="00624F47" w:rsidTr="00BD204F">
        <w:trPr>
          <w:trHeight w:val="198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Вычисления массовой доли веществ в смеси с применением системы уравнений.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6D5E23" w:rsidRPr="00624F47" w:rsidTr="00BD204F">
        <w:trPr>
          <w:trHeight w:val="329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Вычисления массовой доли веществ в смеси с применением системы уравнений.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6D5E23" w:rsidRPr="00624F47" w:rsidTr="005A2D35">
        <w:trPr>
          <w:trHeight w:val="400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24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Комбинированные задачи, в основе которых лежат окислительно-восстановительные реакции.</w:t>
            </w:r>
            <w:r w:rsidRPr="00624F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E23" w:rsidRPr="00624F47" w:rsidRDefault="006D5E23" w:rsidP="00624F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035F16" w:rsidRDefault="00035F16" w:rsidP="00BD204F">
      <w:pPr>
        <w:pStyle w:val="ae"/>
      </w:pPr>
    </w:p>
    <w:sectPr w:rsidR="00035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1845AE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F36C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C0375BE"/>
    <w:multiLevelType w:val="hybridMultilevel"/>
    <w:tmpl w:val="650017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5773E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0C7435"/>
    <w:multiLevelType w:val="singleLevel"/>
    <w:tmpl w:val="D816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13A4282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7F4184D"/>
    <w:multiLevelType w:val="hybridMultilevel"/>
    <w:tmpl w:val="3E046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1D3DF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0870A6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2ED128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78F5CA0"/>
    <w:multiLevelType w:val="hybridMultilevel"/>
    <w:tmpl w:val="1CB01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F6C11"/>
    <w:multiLevelType w:val="hybridMultilevel"/>
    <w:tmpl w:val="8AC40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552FBE"/>
    <w:multiLevelType w:val="multilevel"/>
    <w:tmpl w:val="A7D2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295317"/>
    <w:multiLevelType w:val="multilevel"/>
    <w:tmpl w:val="E5161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CF179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9CE5A28"/>
    <w:multiLevelType w:val="multilevel"/>
    <w:tmpl w:val="209C43D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8A60CE"/>
    <w:multiLevelType w:val="hybridMultilevel"/>
    <w:tmpl w:val="29FAA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433B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388687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3B00100"/>
    <w:multiLevelType w:val="singleLevel"/>
    <w:tmpl w:val="95BA6AF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67A0B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6A2745F"/>
    <w:multiLevelType w:val="singleLevel"/>
    <w:tmpl w:val="95BA6AF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18820F7"/>
    <w:multiLevelType w:val="multilevel"/>
    <w:tmpl w:val="B6EC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C44031"/>
    <w:multiLevelType w:val="singleLevel"/>
    <w:tmpl w:val="D4846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>
    <w:nsid w:val="54B601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D7F1EB2"/>
    <w:multiLevelType w:val="singleLevel"/>
    <w:tmpl w:val="95BA6AF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6DC5C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B3C33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E2C65E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F6004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70140C48"/>
    <w:multiLevelType w:val="hybridMultilevel"/>
    <w:tmpl w:val="434E5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F558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6D94385"/>
    <w:multiLevelType w:val="multilevel"/>
    <w:tmpl w:val="0A1AF8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798C3CFA"/>
    <w:multiLevelType w:val="hybridMultilevel"/>
    <w:tmpl w:val="026427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B35A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BFA00E4"/>
    <w:multiLevelType w:val="multilevel"/>
    <w:tmpl w:val="93CEB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FA11B4D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32"/>
  </w:num>
  <w:num w:numId="3">
    <w:abstractNumId w:val="33"/>
  </w:num>
  <w:num w:numId="4">
    <w:abstractNumId w:val="36"/>
  </w:num>
  <w:num w:numId="5">
    <w:abstractNumId w:val="21"/>
  </w:num>
  <w:num w:numId="6">
    <w:abstractNumId w:val="18"/>
  </w:num>
  <w:num w:numId="7">
    <w:abstractNumId w:val="19"/>
  </w:num>
  <w:num w:numId="8">
    <w:abstractNumId w:val="6"/>
  </w:num>
  <w:num w:numId="9">
    <w:abstractNumId w:val="30"/>
  </w:num>
  <w:num w:numId="10">
    <w:abstractNumId w:val="10"/>
  </w:num>
  <w:num w:numId="11">
    <w:abstractNumId w:val="1"/>
  </w:num>
  <w:num w:numId="12">
    <w:abstractNumId w:val="15"/>
  </w:num>
  <w:num w:numId="13">
    <w:abstractNumId w:val="8"/>
  </w:num>
  <w:num w:numId="14">
    <w:abstractNumId w:val="29"/>
  </w:num>
  <w:num w:numId="15">
    <w:abstractNumId w:val="27"/>
  </w:num>
  <w:num w:numId="16">
    <w:abstractNumId w:val="26"/>
  </w:num>
  <w:num w:numId="17">
    <w:abstractNumId w:val="28"/>
  </w:num>
  <w:num w:numId="18">
    <w:abstractNumId w:val="25"/>
  </w:num>
  <w:num w:numId="19">
    <w:abstractNumId w:val="9"/>
  </w:num>
  <w:num w:numId="20">
    <w:abstractNumId w:val="22"/>
  </w:num>
  <w:num w:numId="21">
    <w:abstractNumId w:val="20"/>
  </w:num>
  <w:num w:numId="22">
    <w:abstractNumId w:val="2"/>
  </w:num>
  <w:num w:numId="23">
    <w:abstractNumId w:val="35"/>
  </w:num>
  <w:num w:numId="24">
    <w:abstractNumId w:val="24"/>
  </w:num>
  <w:num w:numId="25">
    <w:abstractNumId w:val="37"/>
  </w:num>
  <w:num w:numId="26">
    <w:abstractNumId w:val="5"/>
  </w:num>
  <w:num w:numId="27">
    <w:abstractNumId w:val="4"/>
  </w:num>
  <w:num w:numId="28">
    <w:abstractNumId w:val="17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11"/>
  </w:num>
  <w:num w:numId="32">
    <w:abstractNumId w:val="7"/>
  </w:num>
  <w:num w:numId="33">
    <w:abstractNumId w:val="12"/>
  </w:num>
  <w:num w:numId="34">
    <w:abstractNumId w:val="31"/>
  </w:num>
  <w:num w:numId="35">
    <w:abstractNumId w:val="14"/>
  </w:num>
  <w:num w:numId="36">
    <w:abstractNumId w:val="23"/>
  </w:num>
  <w:num w:numId="37">
    <w:abstractNumId w:val="13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463"/>
    <w:rsid w:val="00035F16"/>
    <w:rsid w:val="00101E03"/>
    <w:rsid w:val="005A2D35"/>
    <w:rsid w:val="00624F47"/>
    <w:rsid w:val="006D5E23"/>
    <w:rsid w:val="008C38F1"/>
    <w:rsid w:val="00B14ABC"/>
    <w:rsid w:val="00BD204F"/>
    <w:rsid w:val="00BE5463"/>
    <w:rsid w:val="00C402DA"/>
    <w:rsid w:val="00D36FEA"/>
    <w:rsid w:val="00E3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546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46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5463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BE5463"/>
    <w:rPr>
      <w:rFonts w:ascii="Cambria" w:eastAsia="Times New Roman" w:hAnsi="Cambria" w:cs="Times New Roman"/>
      <w:b/>
      <w:bCs/>
      <w:sz w:val="26"/>
      <w:szCs w:val="26"/>
    </w:rPr>
  </w:style>
  <w:style w:type="paragraph" w:styleId="31">
    <w:name w:val="Body Text Indent 3"/>
    <w:basedOn w:val="a"/>
    <w:link w:val="32"/>
    <w:rsid w:val="00BE5463"/>
    <w:pPr>
      <w:spacing w:after="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BE5463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rsid w:val="00BE546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Основной текст 2 Знак"/>
    <w:basedOn w:val="a0"/>
    <w:link w:val="2"/>
    <w:rsid w:val="00BE5463"/>
    <w:rPr>
      <w:rFonts w:ascii="Times New Roman" w:eastAsia="Times New Roman" w:hAnsi="Times New Roman" w:cs="Times New Roman"/>
      <w:b/>
      <w:sz w:val="24"/>
      <w:szCs w:val="20"/>
    </w:rPr>
  </w:style>
  <w:style w:type="character" w:styleId="a3">
    <w:name w:val="Hyperlink"/>
    <w:rsid w:val="00BE5463"/>
    <w:rPr>
      <w:color w:val="0000FF"/>
      <w:u w:val="single"/>
    </w:rPr>
  </w:style>
  <w:style w:type="paragraph" w:styleId="a4">
    <w:name w:val="footer"/>
    <w:basedOn w:val="a"/>
    <w:link w:val="a5"/>
    <w:rsid w:val="00BE546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rsid w:val="00BE5463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page number"/>
    <w:basedOn w:val="a0"/>
    <w:rsid w:val="00BE5463"/>
  </w:style>
  <w:style w:type="paragraph" w:styleId="a7">
    <w:name w:val="header"/>
    <w:basedOn w:val="a"/>
    <w:link w:val="a8"/>
    <w:rsid w:val="00BE54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BE5463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BE54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basedOn w:val="a0"/>
    <w:link w:val="a9"/>
    <w:rsid w:val="00BE5463"/>
    <w:rPr>
      <w:rFonts w:ascii="Times New Roman" w:eastAsia="Times New Roman" w:hAnsi="Times New Roman" w:cs="Times New Roman"/>
      <w:sz w:val="24"/>
      <w:szCs w:val="20"/>
    </w:rPr>
  </w:style>
  <w:style w:type="paragraph" w:customStyle="1" w:styleId="ab">
    <w:name w:val="Знак"/>
    <w:basedOn w:val="a"/>
    <w:uiPriority w:val="99"/>
    <w:rsid w:val="00BE546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BE5463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5463"/>
    <w:rPr>
      <w:rFonts w:ascii="Tahoma" w:eastAsia="Times New Roman" w:hAnsi="Tahoma" w:cs="Times New Roman"/>
      <w:sz w:val="16"/>
      <w:szCs w:val="16"/>
    </w:rPr>
  </w:style>
  <w:style w:type="paragraph" w:styleId="ae">
    <w:name w:val="No Spacing"/>
    <w:uiPriority w:val="1"/>
    <w:qFormat/>
    <w:rsid w:val="00B14ABC"/>
    <w:pPr>
      <w:spacing w:after="0" w:line="240" w:lineRule="auto"/>
    </w:pPr>
    <w:rPr>
      <w:rFonts w:eastAsiaTheme="minorHAnsi"/>
      <w:lang w:eastAsia="en-US"/>
    </w:rPr>
  </w:style>
  <w:style w:type="table" w:styleId="af">
    <w:name w:val="Table Grid"/>
    <w:basedOn w:val="a1"/>
    <w:uiPriority w:val="59"/>
    <w:rsid w:val="00B14AB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4">
    <w:name w:val="c24"/>
    <w:basedOn w:val="a"/>
    <w:rsid w:val="00624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624F47"/>
  </w:style>
  <w:style w:type="paragraph" w:customStyle="1" w:styleId="c12">
    <w:name w:val="c12"/>
    <w:basedOn w:val="a"/>
    <w:rsid w:val="00624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624F47"/>
  </w:style>
  <w:style w:type="paragraph" w:customStyle="1" w:styleId="c26">
    <w:name w:val="c26"/>
    <w:basedOn w:val="a"/>
    <w:rsid w:val="00624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624F47"/>
  </w:style>
  <w:style w:type="paragraph" w:customStyle="1" w:styleId="c25">
    <w:name w:val="c25"/>
    <w:basedOn w:val="a"/>
    <w:rsid w:val="00624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624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624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24F47"/>
  </w:style>
  <w:style w:type="paragraph" w:customStyle="1" w:styleId="c35">
    <w:name w:val="c35"/>
    <w:basedOn w:val="a"/>
    <w:rsid w:val="00624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34"/>
    <w:qFormat/>
    <w:rsid w:val="006D5E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546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46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5463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BE5463"/>
    <w:rPr>
      <w:rFonts w:ascii="Cambria" w:eastAsia="Times New Roman" w:hAnsi="Cambria" w:cs="Times New Roman"/>
      <w:b/>
      <w:bCs/>
      <w:sz w:val="26"/>
      <w:szCs w:val="26"/>
    </w:rPr>
  </w:style>
  <w:style w:type="paragraph" w:styleId="31">
    <w:name w:val="Body Text Indent 3"/>
    <w:basedOn w:val="a"/>
    <w:link w:val="32"/>
    <w:rsid w:val="00BE5463"/>
    <w:pPr>
      <w:spacing w:after="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BE5463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rsid w:val="00BE546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Основной текст 2 Знак"/>
    <w:basedOn w:val="a0"/>
    <w:link w:val="2"/>
    <w:rsid w:val="00BE5463"/>
    <w:rPr>
      <w:rFonts w:ascii="Times New Roman" w:eastAsia="Times New Roman" w:hAnsi="Times New Roman" w:cs="Times New Roman"/>
      <w:b/>
      <w:sz w:val="24"/>
      <w:szCs w:val="20"/>
    </w:rPr>
  </w:style>
  <w:style w:type="character" w:styleId="a3">
    <w:name w:val="Hyperlink"/>
    <w:rsid w:val="00BE5463"/>
    <w:rPr>
      <w:color w:val="0000FF"/>
      <w:u w:val="single"/>
    </w:rPr>
  </w:style>
  <w:style w:type="paragraph" w:styleId="a4">
    <w:name w:val="footer"/>
    <w:basedOn w:val="a"/>
    <w:link w:val="a5"/>
    <w:rsid w:val="00BE546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rsid w:val="00BE5463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page number"/>
    <w:basedOn w:val="a0"/>
    <w:rsid w:val="00BE5463"/>
  </w:style>
  <w:style w:type="paragraph" w:styleId="a7">
    <w:name w:val="header"/>
    <w:basedOn w:val="a"/>
    <w:link w:val="a8"/>
    <w:rsid w:val="00BE54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BE5463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BE54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basedOn w:val="a0"/>
    <w:link w:val="a9"/>
    <w:rsid w:val="00BE5463"/>
    <w:rPr>
      <w:rFonts w:ascii="Times New Roman" w:eastAsia="Times New Roman" w:hAnsi="Times New Roman" w:cs="Times New Roman"/>
      <w:sz w:val="24"/>
      <w:szCs w:val="20"/>
    </w:rPr>
  </w:style>
  <w:style w:type="paragraph" w:customStyle="1" w:styleId="ab">
    <w:name w:val="Знак"/>
    <w:basedOn w:val="a"/>
    <w:uiPriority w:val="99"/>
    <w:rsid w:val="00BE546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BE5463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5463"/>
    <w:rPr>
      <w:rFonts w:ascii="Tahoma" w:eastAsia="Times New Roman" w:hAnsi="Tahoma" w:cs="Times New Roman"/>
      <w:sz w:val="16"/>
      <w:szCs w:val="16"/>
    </w:rPr>
  </w:style>
  <w:style w:type="paragraph" w:styleId="ae">
    <w:name w:val="No Spacing"/>
    <w:uiPriority w:val="1"/>
    <w:qFormat/>
    <w:rsid w:val="00B14ABC"/>
    <w:pPr>
      <w:spacing w:after="0" w:line="240" w:lineRule="auto"/>
    </w:pPr>
    <w:rPr>
      <w:rFonts w:eastAsiaTheme="minorHAnsi"/>
      <w:lang w:eastAsia="en-US"/>
    </w:rPr>
  </w:style>
  <w:style w:type="table" w:styleId="af">
    <w:name w:val="Table Grid"/>
    <w:basedOn w:val="a1"/>
    <w:uiPriority w:val="59"/>
    <w:rsid w:val="00B14AB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4">
    <w:name w:val="c24"/>
    <w:basedOn w:val="a"/>
    <w:rsid w:val="00624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624F47"/>
  </w:style>
  <w:style w:type="paragraph" w:customStyle="1" w:styleId="c12">
    <w:name w:val="c12"/>
    <w:basedOn w:val="a"/>
    <w:rsid w:val="00624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624F47"/>
  </w:style>
  <w:style w:type="paragraph" w:customStyle="1" w:styleId="c26">
    <w:name w:val="c26"/>
    <w:basedOn w:val="a"/>
    <w:rsid w:val="00624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624F47"/>
  </w:style>
  <w:style w:type="paragraph" w:customStyle="1" w:styleId="c25">
    <w:name w:val="c25"/>
    <w:basedOn w:val="a"/>
    <w:rsid w:val="00624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624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624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24F47"/>
  </w:style>
  <w:style w:type="paragraph" w:customStyle="1" w:styleId="c35">
    <w:name w:val="c35"/>
    <w:basedOn w:val="a"/>
    <w:rsid w:val="00624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34"/>
    <w:qFormat/>
    <w:rsid w:val="006D5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3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Алексей</cp:lastModifiedBy>
  <cp:revision>2</cp:revision>
  <dcterms:created xsi:type="dcterms:W3CDTF">2021-09-06T12:58:00Z</dcterms:created>
  <dcterms:modified xsi:type="dcterms:W3CDTF">2021-09-06T12:58:00Z</dcterms:modified>
</cp:coreProperties>
</file>