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D2" w:rsidRDefault="00DF21D2" w:rsidP="00DF21D2">
      <w:pPr>
        <w:spacing w:before="100" w:beforeAutospacing="1" w:after="278"/>
        <w:jc w:val="center"/>
      </w:pPr>
      <w:r>
        <w:rPr>
          <w:b/>
          <w:bCs/>
          <w:color w:val="0000CD"/>
          <w:sz w:val="28"/>
          <w:szCs w:val="28"/>
        </w:rPr>
        <w:t>Правовой ликбез для родителей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25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278"/>
      </w:pPr>
      <w:r>
        <w:rPr>
          <w:b/>
          <w:bCs/>
          <w:color w:val="0000CD"/>
        </w:rPr>
        <w:t xml:space="preserve">Какие права должна предоставлять ученикам школа? </w:t>
      </w:r>
    </w:p>
    <w:p w:rsidR="00DF21D2" w:rsidRDefault="00DF21D2" w:rsidP="00DF21D2">
      <w:pPr>
        <w:spacing w:before="100" w:beforeAutospacing="1" w:after="100" w:afterAutospacing="1"/>
      </w:pPr>
      <w:r>
        <w:t xml:space="preserve">Все взаимоотношения учащегося и школы строятся на основе Закона Российской Федерации "Об образовании” и Устава школы. </w:t>
      </w:r>
      <w:proofErr w:type="gramStart"/>
      <w:r>
        <w:t>В соответствии с этими нормативными актами, Конституцией Российской Федерации, другими законами, – нормами международного права каждый учащийся обладает правами на:</w:t>
      </w:r>
      <w:r>
        <w:br/>
        <w:t>- уважение своего человеческого достоинства;</w:t>
      </w:r>
      <w:r>
        <w:br/>
        <w:t>- получение бесплатного среднего образования;</w:t>
      </w:r>
      <w:r>
        <w:br/>
        <w:t>- участие в управлении школой;</w:t>
      </w:r>
      <w:r>
        <w:br/>
        <w:t>- выражение своего мнения;</w:t>
      </w:r>
      <w:r>
        <w:br/>
        <w:t>- получение дополнительных (в том числе платных) образовательных услуг;</w:t>
      </w:r>
      <w:r>
        <w:br/>
        <w:t>- свободное посещение мероприятий, не предусмотренных учебным планом;</w:t>
      </w:r>
      <w:r>
        <w:br/>
        <w:t>- выбор вместе с родителями формы получения образования;</w:t>
      </w:r>
      <w:proofErr w:type="gramEnd"/>
      <w:r>
        <w:br/>
        <w:t>- перевод в другое образовательное учреждение.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26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Каковы права и обязанности классного руководителя по отношению к учащимся класса?</w:t>
      </w:r>
      <w:r>
        <w:t xml:space="preserve"> </w:t>
      </w:r>
    </w:p>
    <w:p w:rsidR="00DF21D2" w:rsidRDefault="00DF21D2" w:rsidP="00DF21D2">
      <w:pPr>
        <w:spacing w:before="100" w:beforeAutospacing="1" w:after="100" w:afterAutospacing="1"/>
        <w:jc w:val="both"/>
      </w:pPr>
      <w:r>
        <w:t xml:space="preserve">Классный руководитель – не опекун, не нянька, не затейник. Он – представитель школы в ее взаимоотношениях с твоими родителями. Классный руководитель сообщает им обо всех событиях, происходящих в школе и классе. Именно классный руководитель информирует родителей о твоих успехах в учебе, пропущенных уроках, поведении, взаимоотношениях с товарищами и еще о многом другом, что связано с твоей жизнью в школе. Классный руководитель организует учебную деятельность класса, отвечает за заполнение классного журнала, он имеет право проводить классные и родительские собрания, приглашать на беседу родителей, вести записи в твоем дневнике и даже </w:t>
      </w:r>
      <w:proofErr w:type="spellStart"/>
      <w:proofErr w:type="gramStart"/>
      <w:r>
        <w:t>прихо-дить</w:t>
      </w:r>
      <w:proofErr w:type="spellEnd"/>
      <w:proofErr w:type="gramEnd"/>
      <w:r>
        <w:t xml:space="preserve"> к тебе домой для бесед с тобой и твоими родителями.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27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Может ли учитель вмешиваться в личную жизнь ученика?</w:t>
      </w:r>
      <w:r>
        <w:t xml:space="preserve"> </w:t>
      </w:r>
    </w:p>
    <w:p w:rsidR="00DF21D2" w:rsidRDefault="00DF21D2" w:rsidP="00DF21D2">
      <w:pPr>
        <w:spacing w:before="100" w:beforeAutospacing="1" w:after="100" w:afterAutospacing="1"/>
        <w:jc w:val="both"/>
      </w:pPr>
      <w:r>
        <w:t xml:space="preserve">Нет. У каждого гражданина России, в том числе и ученика школы, есть право на неприкосновенность личной жизни. Это одно из самых основных нрав человека, оно зафиксировано в статье 23 Конституции Российской Федерации. Но что считать личной жизнью ученика? Это вопрос </w:t>
      </w:r>
      <w:proofErr w:type="gramStart"/>
      <w:r>
        <w:t>посложнее</w:t>
      </w:r>
      <w:proofErr w:type="gramEnd"/>
      <w:r>
        <w:t>. Некоторые думают, что это не только жизнь вне стен школы, но и отношение к учебе, выполнению домашних заданий, поведение на уроках и т. д., забывая при этом, что существуют конституционная обязанность учиться, требования Закона "Об образовании” и устава школы, которые необходимо выполнять.</w:t>
      </w:r>
      <w:r>
        <w:br/>
        <w:t>Ни в одном законе нет указания на то, что считать личной жизнью человека. Закон лишь устанавливает пределы неприкосновенности личной жизни, называя недопустимым разглашение личной и семейной тайны, нарушение тайны переписки, телефонных переговоров. Принято относить к личной жизни человека его семейные отношения, дружеские связи, симпатии и антипатии, привязанности, увлечения. В эти сферы жизни ученика учитель вторгаться не должен. А вот поделиться своими наблюдениями и сомнениями с родителями – его право и обязанность, так как в школе именно учитель отвечает за жизнь, здоровье и воспитание ученика.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pict>
          <v:rect id="_x0000_i1028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Имеет ли право учитель обсуждать личные проблемы ученика с коллегами?</w:t>
      </w:r>
    </w:p>
    <w:p w:rsidR="00DF21D2" w:rsidRDefault="00DF21D2" w:rsidP="00DF21D2">
      <w:pPr>
        <w:spacing w:before="100" w:beforeAutospacing="1" w:after="100" w:afterAutospacing="1"/>
        <w:jc w:val="both"/>
      </w:pPr>
      <w:r>
        <w:t>Обсуждать личные проблемы ученика с другими учителями ради удовлетворения собственного любопытства учитель не должен. Однако существуют законы, например Закон Российской Федерации "Об основных гарантиях прав ребенка в Российской Федерации”, которые требуют от школы вмешательства в жизнь детей, находящихся в трудной жизненной ситуации, социально опасном положении (проживающих в неблагополучных семьях, совершающих правонарушения и пр.).</w:t>
      </w:r>
      <w:r>
        <w:br/>
        <w:t>Тут уж обсуждение проблем ученика с коллегами просто необходимо, но делаться это должно исключительно в интересах ребенка, без ущемления его прав и в той мере, которая допускается законом.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29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Может ли учитель читать отобранные у детей записки?</w:t>
      </w:r>
    </w:p>
    <w:p w:rsidR="00DF21D2" w:rsidRDefault="00DF21D2" w:rsidP="00DF21D2">
      <w:pPr>
        <w:spacing w:before="100" w:beforeAutospacing="1" w:after="100" w:afterAutospacing="1"/>
        <w:jc w:val="both"/>
      </w:pPr>
      <w:r>
        <w:t>Ребенок, как любой гражданин России, имеет право на личную тайну. Это право также зафиксировано в Конституции и является одним из основных прав человека. Поэтому не только учитель, но и другие люди, например одноклассники, не имеют права читать чужие записки и, тем более, разглашать их содержание. Но, чтобы записка попала в руки тому, кому она адресована, вероятно, не следует злоупотреблять терпением учителя и пытаться передавать ее на уроке или бросать через весь класс. Ведь это – прямое нарушение дисциплины.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30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Может ли учитель распространять личную информацию об ученике, обсуждать его внешкольное поведение и личные проблемы в присутствии класса?</w:t>
      </w:r>
    </w:p>
    <w:p w:rsidR="00DF21D2" w:rsidRDefault="00DF21D2" w:rsidP="00DF21D2">
      <w:pPr>
        <w:spacing w:before="100" w:beforeAutospacing="1" w:after="100" w:afterAutospacing="1"/>
        <w:jc w:val="both"/>
      </w:pPr>
      <w:r>
        <w:t>Учитель не имеет права распространять (в том числе и обсуждать) сведения об отношениях в семье ученика, о состоянии его здоровья и здоровья его родителей, его взглядах, привязанностях и увлечениях, его имуществе, заработке родителей и многом другом, что не связано непосредственно с учебой и поведением в школе.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31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  <w:jc w:val="both"/>
      </w:pPr>
      <w:r>
        <w:rPr>
          <w:b/>
          <w:bCs/>
          <w:color w:val="0000CD"/>
        </w:rPr>
        <w:t>Если ученик испортил добрые отношения с учителем, могут ли его отчислить из класса (школы)?</w:t>
      </w:r>
    </w:p>
    <w:p w:rsidR="00DF21D2" w:rsidRDefault="00DF21D2" w:rsidP="00DF21D2">
      <w:pPr>
        <w:spacing w:before="100" w:beforeAutospacing="1" w:after="100" w:afterAutospacing="1"/>
        <w:jc w:val="both"/>
      </w:pPr>
      <w:r>
        <w:t>Испорченные с учителем отношения – это не повод для отчисления ученика из класса и, тем более, школы. Перевод учащегося из одного класса параллели в другой производится только с согласия родителей или по их просьбе. Не следует забывать также и о твоем праве на выражение собственного мнения. Напомню тебе, что мнение ребенка, достигшего десятилетнего возраста, обязательно должно быть учтено при решении вопроса, затрагивающего его интересы.</w:t>
      </w:r>
      <w:r>
        <w:br/>
        <w:t>А исключить из школы можно только за совершение противоправных действий, грубых и неоднократных нарушений устава школы и только того, кому уже исполнилось четырнадцать лет.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32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Имеет ли право ученик на перевод из класса в класс?</w:t>
      </w:r>
    </w:p>
    <w:p w:rsidR="00DF21D2" w:rsidRDefault="00DF21D2" w:rsidP="00DF21D2">
      <w:pPr>
        <w:spacing w:before="100" w:beforeAutospacing="1" w:after="100" w:afterAutospacing="1"/>
      </w:pPr>
      <w:r>
        <w:lastRenderedPageBreak/>
        <w:t>Да. Такой перевод осуществляется по письменному заявлению родителей ученика.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33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Кто может перевести ученика из класса в другой класс параллели или из группы в группу?</w:t>
      </w:r>
    </w:p>
    <w:p w:rsidR="00DF21D2" w:rsidRDefault="00DF21D2" w:rsidP="00DF21D2">
      <w:pPr>
        <w:spacing w:before="100" w:beforeAutospacing="1" w:after="100" w:afterAutospacing="1"/>
      </w:pPr>
      <w:r>
        <w:t>Вопрос о переводе из класса в класс или из группы в группу (по иностранному языку) решается только директором школы с согласия или по заявлению родителей учащегося.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34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Имеет ли право школа вводить платные образовательные услуги?</w:t>
      </w:r>
    </w:p>
    <w:p w:rsidR="00DF21D2" w:rsidRDefault="00DF21D2" w:rsidP="00DF21D2">
      <w:pPr>
        <w:spacing w:before="100" w:beforeAutospacing="1" w:after="100" w:afterAutospacing="1"/>
        <w:jc w:val="both"/>
      </w:pPr>
      <w:r>
        <w:t>Право организовывать платные дополнительные образовательные услуги школе предоставлено Законом Российской Федерации "Об образовании”. Это могут быть различные кружки, спортивные секции, студии, курсы, занятия в которых не предусмотрены школьной программой. Ты имеешь право воспользоваться этими услугами. Именно право, а не обязанность. Все, чему ты обязан научиться в школе в соответствии со школьной программой, преподается бесплатно.</w:t>
      </w:r>
      <w:r>
        <w:br/>
        <w:t xml:space="preserve">Организация платных образовательных услуг должна быть надлежащим образом оформлена. </w:t>
      </w:r>
      <w:proofErr w:type="gramStart"/>
      <w:r>
        <w:t>Наша</w:t>
      </w:r>
      <w:proofErr w:type="gramEnd"/>
      <w:r>
        <w:t xml:space="preserve"> может оказывать платные образовательные услуги, так как имеет на это разрешение (лицензию). С родителями подписывается договор на оказание этих услуг. Само собой разумеется, что в любое время такой договор по желанию родителей может быть расторгнут.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35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Обязаны ли родители оплачивать платные уроки, если ученик не посещал их из-за болезни?</w:t>
      </w:r>
    </w:p>
    <w:p w:rsidR="00DF21D2" w:rsidRDefault="00DF21D2" w:rsidP="00DF21D2">
      <w:pPr>
        <w:spacing w:before="100" w:beforeAutospacing="1" w:after="100" w:afterAutospacing="1"/>
      </w:pPr>
      <w:r>
        <w:t>Согласно закону "О защите прав потребителей” оплата производится только за выполненную услугу (в том числе и дополнительную образовательную, оказываемую школой).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36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 xml:space="preserve">Имеет ли право школа проводить экзамены в </w:t>
      </w:r>
      <w:proofErr w:type="spellStart"/>
      <w:r>
        <w:rPr>
          <w:b/>
          <w:bCs/>
          <w:color w:val="0000CD"/>
        </w:rPr>
        <w:t>невыпускных</w:t>
      </w:r>
      <w:proofErr w:type="spellEnd"/>
      <w:r>
        <w:rPr>
          <w:b/>
          <w:bCs/>
          <w:color w:val="0000CD"/>
        </w:rPr>
        <w:t xml:space="preserve"> классах?</w:t>
      </w:r>
    </w:p>
    <w:p w:rsidR="00DF21D2" w:rsidRDefault="00DF21D2" w:rsidP="00DF21D2">
      <w:pPr>
        <w:spacing w:before="100" w:beforeAutospacing="1" w:after="100" w:afterAutospacing="1"/>
      </w:pPr>
      <w:r>
        <w:t>Право устанавливать порядок проведения промежуточной аттестации учащихся (например, вводить экзамены) принадлежит школе по её уставу в соответствии с Законом Российской Федерации "Об образовании”.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37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i/>
          <w:iCs/>
          <w:color w:val="0000CD"/>
        </w:rPr>
        <w:t>Обязаны ли учителя заниматься дополнительно с неуспевающими учащимися или теми, кто пропускал уроки по болезни?</w:t>
      </w:r>
    </w:p>
    <w:p w:rsidR="00DF21D2" w:rsidRDefault="00DF21D2" w:rsidP="00DF21D2">
      <w:pPr>
        <w:spacing w:before="100" w:beforeAutospacing="1" w:after="100" w:afterAutospacing="1"/>
      </w:pPr>
      <w:r>
        <w:t>Заниматься дополнительно с неуспевающими или теми, кто пропустил уроки по болезни, – право, а не обязанность учителя. Эта работа учителю не оплачивается.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38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lastRenderedPageBreak/>
        <w:t>Обязан ли учащийся сидеть в спортивном зале на уроке физкультуры, если он освобожден от занятий по состоянию здоровья на несколько дней и имеет подтверждающую это медицинскую справку?</w:t>
      </w:r>
    </w:p>
    <w:p w:rsidR="00DF21D2" w:rsidRDefault="00DF21D2" w:rsidP="00DF21D2">
      <w:pPr>
        <w:spacing w:before="100" w:beforeAutospacing="1" w:after="100" w:afterAutospacing="1"/>
        <w:jc w:val="both"/>
      </w:pPr>
      <w:r>
        <w:t>Учащийся освобождается от занятий физической культурой, а не от присутствия на уроке. Школа несет ответственность за жизнь и здоровье учащихся в период пребывания их в школе, то есть в течение времени, отведенного на все уроки в данный день в соответствии с расписанием. Поэтому просто так разрешать ученику уходить с уроков неизвестно куда нельзя. Этот вопрос решается директором школы по заявлению родителей.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39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Может ли ученик посещать уроки другого учителя по предмету?</w:t>
      </w:r>
    </w:p>
    <w:p w:rsidR="00DF21D2" w:rsidRDefault="00DF21D2" w:rsidP="00DF21D2">
      <w:pPr>
        <w:spacing w:before="100" w:beforeAutospacing="1" w:after="100" w:afterAutospacing="1"/>
      </w:pPr>
      <w:r>
        <w:t>Теоретически может. Но вот как сделать это практически, не пропуская уроков по расписанию в своем классе, посещение которых обязательно? Кроме того, необходимо получить согласие на это у самого учителя и директора школы.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40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Имеет ли право учитель поставить ученику оценку "2″ за то, что он не был на уроках?</w:t>
      </w:r>
    </w:p>
    <w:p w:rsidR="00DF21D2" w:rsidRDefault="00DF21D2" w:rsidP="00DF21D2">
      <w:pPr>
        <w:spacing w:before="100" w:beforeAutospacing="1" w:after="100" w:afterAutospacing="1"/>
      </w:pPr>
      <w:r>
        <w:t>Любая оценка – показатель уровня знаний ученика по предмету, поэтому поставить двойку за отсутствие на уроке учитель не имеет права. Но если ученик пропустил урок без уважительных причин, а на уроке была проверочная работа, то оценка "2″ может быть выставлена за фактически невыполненную работу.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41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Существует ли оценка по поведению?</w:t>
      </w:r>
    </w:p>
    <w:p w:rsidR="00DF21D2" w:rsidRDefault="00DF21D2" w:rsidP="00DF21D2">
      <w:pPr>
        <w:spacing w:before="100" w:beforeAutospacing="1" w:after="100" w:afterAutospacing="1"/>
      </w:pPr>
      <w:r>
        <w:t>Официальной оценки по поведению в настоящее время нет.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42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Должен ли учитель сообщать родителям о проступках ученика, допущенных им в школе?</w:t>
      </w:r>
    </w:p>
    <w:p w:rsidR="00DF21D2" w:rsidRDefault="00DF21D2" w:rsidP="00DF21D2">
      <w:pPr>
        <w:spacing w:before="100" w:beforeAutospacing="1" w:after="100" w:afterAutospacing="1"/>
        <w:jc w:val="both"/>
      </w:pPr>
      <w:r>
        <w:t>Родители ученика на основании закона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имеют преимущественное право на воспитание своих детей перед другими людьми. Из этого, как ты догадался, следует, что сообщать о проступках детей родителям учителя обязаны.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43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Какие последствия могут ожидать ученика, если он пропустил много уроков по болезни?</w:t>
      </w:r>
    </w:p>
    <w:p w:rsidR="00DF21D2" w:rsidRDefault="00DF21D2" w:rsidP="00DF21D2">
      <w:pPr>
        <w:spacing w:before="100" w:beforeAutospacing="1" w:after="100" w:afterAutospacing="1"/>
        <w:jc w:val="both"/>
      </w:pPr>
      <w:r>
        <w:t>Если ученик пропустил много уроков по болезни, но прекрасно усвоил программу и сдал экзамены, то ничего неприятного ему не угрожает.</w:t>
      </w:r>
      <w:r>
        <w:br/>
        <w:t xml:space="preserve">Если состояние здоровья ученика не позволяло ему учиться, он может быть оставлен на повторный год </w:t>
      </w:r>
      <w:proofErr w:type="gramStart"/>
      <w:r>
        <w:t>обучения по болезни</w:t>
      </w:r>
      <w:proofErr w:type="gramEnd"/>
      <w:r>
        <w:t>.</w:t>
      </w:r>
      <w:r>
        <w:br/>
      </w:r>
      <w:r>
        <w:lastRenderedPageBreak/>
        <w:t xml:space="preserve">По состоянию здоровья на определенный срок учащемуся может быть предоставлена возможность обучения на дому. Такую форму </w:t>
      </w:r>
      <w:proofErr w:type="gramStart"/>
      <w:r>
        <w:t>обучения по заявлению</w:t>
      </w:r>
      <w:proofErr w:type="gramEnd"/>
      <w:r>
        <w:t xml:space="preserve"> родителей и на основании медицинской справки организует школа, в которой числится заболевший ученик.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44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Кто должен следить за посещаемостью уроков учеником, может быть, это его личное дело?</w:t>
      </w:r>
    </w:p>
    <w:p w:rsidR="00DF21D2" w:rsidRDefault="00DF21D2" w:rsidP="00DF21D2">
      <w:pPr>
        <w:spacing w:before="100" w:beforeAutospacing="1" w:after="100" w:afterAutospacing="1"/>
        <w:jc w:val="both"/>
      </w:pPr>
      <w:r>
        <w:t>Контроль посещаемости уроков учащимися возлагается на школу, в частности на классного руководителя. Все пропуски уроков отмечаются в классном журнале учителями-предметниками. Органы управления образованием ведут учет несовершеннолетних, не посещающих или систематически пропускающих по неуважительным причинам занятия в школе.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45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Как можно наказать учащегося школы, отбирающего деньги у других учеников?</w:t>
      </w:r>
    </w:p>
    <w:p w:rsidR="00DF21D2" w:rsidRDefault="00DF21D2" w:rsidP="00DF21D2">
      <w:pPr>
        <w:spacing w:before="100" w:beforeAutospacing="1" w:after="100" w:afterAutospacing="1"/>
      </w:pPr>
      <w:r>
        <w:t>В лучшем для виновного ученика случае, если ему не исполнилось 14 лет, его поведение может быть рассмотрено на комиссии по делам несовершеннолетних, а родители оштрафованы за невыполнение своих обязанностей по воспитанию ребенка. Если такие антиобщественные проступки учащийся совершает регулярно, он (начиная с возраста 11 лет) может быть помещен в специальное учебно-воспитательное учреждение закрытого типа. С 14 лет за такие деяния наступает уголовная ответственность.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46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Может ли учительница выгнать меня с урока, если я пришел в кла</w:t>
      </w:r>
      <w:proofErr w:type="gramStart"/>
      <w:r>
        <w:rPr>
          <w:b/>
          <w:bCs/>
          <w:color w:val="0000CD"/>
        </w:rPr>
        <w:t>сс в сп</w:t>
      </w:r>
      <w:proofErr w:type="gramEnd"/>
      <w:r>
        <w:rPr>
          <w:b/>
          <w:bCs/>
          <w:color w:val="0000CD"/>
        </w:rPr>
        <w:t>ортивном костюме? Кто имеет право устанавливать форму одежды для школьников?</w:t>
      </w:r>
    </w:p>
    <w:p w:rsidR="00DF21D2" w:rsidRDefault="00DF21D2" w:rsidP="00DF21D2">
      <w:pPr>
        <w:spacing w:before="100" w:beforeAutospacing="1" w:after="100" w:afterAutospacing="1"/>
        <w:jc w:val="both"/>
      </w:pPr>
      <w:r>
        <w:t>Начнем с того, что "выгнать с урока” учитель не имеет права ни при каких обстоятельствах! Это запрещено Правилами внутреннего трудового распорядка школы, которым должны следовать все учителя без исключения.</w:t>
      </w:r>
      <w:r>
        <w:br/>
        <w:t>А форму одежды установить можно, хотя закон этого совсем и не требует! Право устанавливать форму принадлежит самой школе. Это может сделать орган управления школой. Как правило, в большинстве школ – Совет школы, куда входят представители родителей, учащихся, учителей.</w:t>
      </w:r>
    </w:p>
    <w:p w:rsidR="00DF21D2" w:rsidRDefault="00DF21D2" w:rsidP="00DF21D2">
      <w:pPr>
        <w:spacing w:before="278"/>
        <w:jc w:val="both"/>
      </w:pPr>
      <w:r>
        <w:t>Если ношение формы предусмотрено Уставом школы и при поступлении в данную школу ученик и его родители об этом знали, то администрация школы вправе требовать соблюдения формы. Хотя, несомненно, такие требования должны быть разумными и учитывать реальные возможности учащихся и родителей.</w:t>
      </w:r>
      <w:r>
        <w:br/>
        <w:t>Что касается спортивной одежды, то она имеет определенное назначение – должна использоваться для занятий физической культурой. Согласись, ношение спортивной формы в других случаях не очень уместно.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47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  <w:jc w:val="both"/>
      </w:pPr>
      <w:r>
        <w:rPr>
          <w:b/>
          <w:bCs/>
          <w:color w:val="0000CD"/>
        </w:rPr>
        <w:t>Для кого в школе звонок: для учеников или учителей?</w:t>
      </w:r>
    </w:p>
    <w:p w:rsidR="00DF21D2" w:rsidRDefault="00DF21D2" w:rsidP="00DF21D2">
      <w:pPr>
        <w:spacing w:before="100" w:beforeAutospacing="1" w:after="100" w:afterAutospacing="1"/>
        <w:jc w:val="both"/>
      </w:pPr>
      <w:r>
        <w:t xml:space="preserve">Звонок в школе предназначен для уведомления учащихся и сотрудников школы о том, что наступило время очередного урока или перемены. Не стоит придавать этому сигналу </w:t>
      </w:r>
      <w:r>
        <w:lastRenderedPageBreak/>
        <w:t xml:space="preserve">слишком большого значения. Организовать учебный </w:t>
      </w:r>
      <w:proofErr w:type="gramStart"/>
      <w:r>
        <w:t>процесс</w:t>
      </w:r>
      <w:proofErr w:type="gramEnd"/>
      <w:r>
        <w:t xml:space="preserve"> возможно было бы и без звонка, так как существует расписание уроков и перемен. Но вполне понятно, что при большом количестве участников образовательного процесса в школе удобно пользоваться подобным сигналом (вспомни, как информируют зрителей о начале действия в театре).</w:t>
      </w:r>
      <w:r>
        <w:br/>
        <w:t>А вот по собственному усмотрению удлинять или сокращать продолжительность уроков и перемен учителя не имеют права. Это совсем не значит, что у учителя нет шансов закончить после звонка произносимую фразу. Так же и ученик должен иметь несколько секунд в начале урока для того, чтобы, услышав звонок, успеть занять свое место.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48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  <w:jc w:val="both"/>
      </w:pPr>
      <w:r>
        <w:rPr>
          <w:b/>
          <w:bCs/>
          <w:color w:val="0000CD"/>
        </w:rPr>
        <w:t>Можно ли выгнать ученика с территории школы?</w:t>
      </w:r>
    </w:p>
    <w:p w:rsidR="00DF21D2" w:rsidRDefault="00DF21D2" w:rsidP="00DF21D2">
      <w:pPr>
        <w:spacing w:before="100" w:beforeAutospacing="1" w:after="100" w:afterAutospacing="1"/>
        <w:jc w:val="both"/>
      </w:pPr>
      <w:r>
        <w:t>Просто так "выгнать” ученика с территории школы, конечно, нельзя. Каждый гражданин имеет право на свободу передвижения в местах, где эта свобода не ограничена специальными законами (свободное передвижение граждан запрещено, например, на некоторых охраняемых территориях, в районах, где введено военное или чрезвычайное положение). Но на территорию школы распространяются все требования по соблюдению учащимися общественного порядка, правил пожарной безопасности и других. За их выполнение отвечают в первую очередь сотрудники школы и их требование покинуть территорию школы, адресованное нарушителям установленного порядка, правомерно.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49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  <w:jc w:val="both"/>
      </w:pPr>
      <w:r>
        <w:rPr>
          <w:b/>
          <w:bCs/>
          <w:color w:val="0000CD"/>
        </w:rPr>
        <w:t>Может ли учитель на уроке употреблять оскорбительную лексику в адрес учеников?</w:t>
      </w:r>
    </w:p>
    <w:p w:rsidR="00DF21D2" w:rsidRDefault="00DF21D2" w:rsidP="00DF21D2">
      <w:pPr>
        <w:spacing w:before="100" w:beforeAutospacing="1" w:after="100" w:afterAutospacing="1"/>
        <w:jc w:val="both"/>
      </w:pPr>
      <w:r>
        <w:t>Оскорбительную лексику в адрес другого человека не имеет права употреблять никто! В том числе и учитель в адрес учеников.</w:t>
      </w:r>
      <w:r>
        <w:br/>
        <w:t>Но вопрос не так прост, каким кажется на первый взгляд!</w:t>
      </w:r>
      <w:r>
        <w:br/>
        <w:t>Ты, наверное, не раз слышал, как грубо порой разговаривают друг с другом люди, какие чудовищные слова употребляют! И при этом они друг на друга не обижаются! А ведь существует даже уголовная ответственность за оскорбление! Как же так?</w:t>
      </w:r>
      <w:r>
        <w:br/>
        <w:t>Дело в том, что все зависит от достоинства человека! Один сам всех "козлами” и "идиотами” называет и в свой адрес такие слова воспринимает спокойно, словно собственное имя. А другой человек от подобного обращения чувствует себя поруганным, оскорбленным и униженным! И вот тут-то он и вправе себя защитить при помощи закона! А в законах на этот счет сказано;</w:t>
      </w:r>
      <w:r>
        <w:br/>
        <w:t>1. "Достоинство личности охраняется государством. Ничто не может быть основанием для его умаления”.</w:t>
      </w:r>
      <w:r>
        <w:br/>
        <w:t>2. "Оскорбление, то есть унижение чести и достоинства другого лица, выраженное в неприличной форме, наказывается…”.</w:t>
      </w:r>
      <w:r>
        <w:br/>
        <w:t>Принято считать, что честь – это общественная оценка человека, его качеств, как члена коллектива, которая во многом зависит от него самого, его поведения, отношения к другим людям. А достоинство – это внутренняя самооценка им своих качеств, способностей, своей значимости.</w:t>
      </w:r>
      <w:r>
        <w:br/>
        <w:t>Не имеет права учитель употреблять слова, которые тобой воспринимаются как умаление твоего достоинства!</w:t>
      </w:r>
      <w:r>
        <w:br/>
        <w:t xml:space="preserve">Человек с высоким чувством собственного достоинства в таком случае не будет грубить, дерзить, в свою </w:t>
      </w:r>
      <w:proofErr w:type="gramStart"/>
      <w:r>
        <w:t>очередь</w:t>
      </w:r>
      <w:proofErr w:type="gramEnd"/>
      <w:r>
        <w:t xml:space="preserve"> умаляя достоинство учителя. Он просто скажет: "Не называйте меня так, это меня оскорбляет!”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50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lastRenderedPageBreak/>
        <w:t>Могут ли исключить ученика из школы?</w:t>
      </w:r>
    </w:p>
    <w:p w:rsidR="00DF21D2" w:rsidRDefault="00DF21D2" w:rsidP="00DF21D2">
      <w:pPr>
        <w:spacing w:before="100" w:beforeAutospacing="1" w:after="100" w:afterAutospacing="1"/>
        <w:jc w:val="both"/>
      </w:pPr>
      <w:r>
        <w:t xml:space="preserve">Исключить ученика из школы можно, но только в том случае, если он совершил противоправные действия, грубо и неоднократно </w:t>
      </w:r>
      <w:proofErr w:type="gramStart"/>
      <w:r>
        <w:t>нарушал Устав школы и если при этом ему уже исполнилось</w:t>
      </w:r>
      <w:proofErr w:type="gramEnd"/>
      <w:r>
        <w:t xml:space="preserve"> 14 лет. Причем противоправными считаются такие действия, за которые установлена юридическая ответственность. Право на исключение учащегося школе предоставлено Законом Российской Федерации "Об образовании”. Но при этом директор школы должен в трехдневный срок сообщить о своем решении органам местного самоуправления, которые вместе с родителями в течение месяца обязаны трудоустроить этого подростка или определить на учебу в другое образовательное учреждение. Кроме того, на исключение ученика из школы должно быть получено согласие Комиссии по делам несовершеннолетних.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51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Должен ли ребенок спрашивать разрешения родителей, с кем ему дружить?</w:t>
      </w:r>
    </w:p>
    <w:p w:rsidR="00DF21D2" w:rsidRDefault="00DF21D2" w:rsidP="00DF21D2">
      <w:pPr>
        <w:spacing w:before="100" w:beforeAutospacing="1" w:after="100" w:afterAutospacing="1"/>
        <w:jc w:val="both"/>
      </w:pPr>
      <w:r>
        <w:t>Выбор друзей – это личное право любого человека. Но чтобы сделать правильный выбор, не навредив при этом ни себе, ни другим людям, неплохо было бы посоветоваться с родителями. Ведь именно они несут основную ответственность за твою жизнь, здоровье, образование и воспитание. Если родители заметят, что твой друг причиняет тебе зло, втягивает тебя в недостойные занятия, мешает учиться, они имеют полное право препятствовать этой дружбе. При этом они будут действовать исключительно в твоих интересах, а, может быть, даже ради твоей безопасности.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52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Может ли ребенок сам выбрать школу, спортивную секцию, кружок?</w:t>
      </w:r>
    </w:p>
    <w:p w:rsidR="00DF21D2" w:rsidRDefault="00DF21D2" w:rsidP="00DF21D2">
      <w:pPr>
        <w:spacing w:before="100" w:beforeAutospacing="1" w:after="100" w:afterAutospacing="1"/>
        <w:jc w:val="both"/>
      </w:pPr>
      <w:r>
        <w:t xml:space="preserve">В статье 57 "Семейного кодекса Российской Федерации” говорится: </w:t>
      </w:r>
      <w:proofErr w:type="gramStart"/>
      <w:r>
        <w:t>"Ребенок вправе выражать свое мнение при решении в семье любого вопроса, затрагивающего его интересы… Учет мнения ребенка, достигшего возраста десяти лет обязателен, за исключением случаев, когда это противоречит его интересам…”</w:t>
      </w:r>
      <w:r>
        <w:br/>
        <w:t>Из этого следует, что ты можешь высказать свое пожелание относительно выбора школы, спортивной секции, кружка и, если у родителей нет никаких существенных причин с тобой не согласиться, твое мнение должно</w:t>
      </w:r>
      <w:proofErr w:type="gramEnd"/>
      <w:r>
        <w:t xml:space="preserve"> быть учтено. Но тебе придется признать, что, к сожалению, ты еще не всегда можешь правильно оценить свои возможности, иногда просто упрямишься и капризничаешь, а порой плохо представляешь себе то, что выбираешь, например, понравившееся тебе занятие может нанести вред твоему здоровью! И тогда тебе придется согласиться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выбором</w:t>
      </w:r>
      <w:proofErr w:type="gramEnd"/>
      <w:r>
        <w:t xml:space="preserve"> родителей. Ведь по закону именно на них лежит ответственность за то, чтобы ты рос здоровым, получил образование, был воспитанным и развивал свои способности.</w:t>
      </w:r>
    </w:p>
    <w:p w:rsidR="00DF21D2" w:rsidRDefault="00DF21D2" w:rsidP="00DF21D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53" style="width:0;height:.75pt" o:hralign="center" o:hrstd="t" o:hrnoshade="t" o:hr="t" fillcolor="#8ea8c4" stroked="f"/>
        </w:pict>
      </w:r>
    </w:p>
    <w:p w:rsidR="00DF21D2" w:rsidRDefault="00DF21D2" w:rsidP="00DF21D2">
      <w:pPr>
        <w:spacing w:before="100" w:beforeAutospacing="1" w:after="100" w:afterAutospacing="1"/>
      </w:pPr>
      <w:r>
        <w:rPr>
          <w:b/>
          <w:bCs/>
          <w:color w:val="0000CD"/>
        </w:rPr>
        <w:t>Имеется ли у учащегося школы возможность работать?</w:t>
      </w:r>
    </w:p>
    <w:p w:rsidR="00DF21D2" w:rsidRDefault="00DF21D2" w:rsidP="00DF21D2">
      <w:pPr>
        <w:spacing w:before="100" w:beforeAutospacing="1" w:after="100" w:afterAutospacing="1"/>
        <w:jc w:val="both"/>
      </w:pPr>
      <w:r>
        <w:t>Возможность работать в учреждении и на предприят</w:t>
      </w:r>
      <w:proofErr w:type="gramStart"/>
      <w:r>
        <w:t>ии у у</w:t>
      </w:r>
      <w:proofErr w:type="gramEnd"/>
      <w:r>
        <w:t xml:space="preserve">чащегося школы есть. Кодексом законов о труде </w:t>
      </w:r>
      <w:proofErr w:type="gramStart"/>
      <w:r>
        <w:t>Рос-</w:t>
      </w:r>
      <w:proofErr w:type="spellStart"/>
      <w:r>
        <w:t>сийской</w:t>
      </w:r>
      <w:proofErr w:type="spellEnd"/>
      <w:proofErr w:type="gramEnd"/>
      <w:r>
        <w:t xml:space="preserve"> Федерации допускается прием на работу учащихся образовательных учреждений, достигших возраста 14 лет, для выполнения легкого труда, не причиняющего вреда здоровью и не нарушающего процесса обучения, в свободное от учебы время. В период каникул такие подростки имеют право работать не более 24 часов в неделю, а в течение </w:t>
      </w:r>
      <w:proofErr w:type="gramStart"/>
      <w:r>
        <w:t>учебно-</w:t>
      </w:r>
      <w:proofErr w:type="spellStart"/>
      <w:r>
        <w:t>го</w:t>
      </w:r>
      <w:proofErr w:type="spellEnd"/>
      <w:proofErr w:type="gramEnd"/>
      <w:r>
        <w:t xml:space="preserve"> года – не более 12. Зарплата учащимся в этом случае </w:t>
      </w:r>
      <w:r>
        <w:lastRenderedPageBreak/>
        <w:t>выплачивается за фактически отработанное время. Тем, кто не достиг указанного возраста, придется пока ограничиться помощью родителям по ведению домашнего хозяйства и добровольным общественно-полезным трудом в школе.</w:t>
      </w:r>
    </w:p>
    <w:p w:rsidR="00F3764F" w:rsidRDefault="00F3764F">
      <w:bookmarkStart w:id="0" w:name="_GoBack"/>
      <w:bookmarkEnd w:id="0"/>
    </w:p>
    <w:sectPr w:rsidR="00F3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19"/>
    <w:rsid w:val="001B0B19"/>
    <w:rsid w:val="00733FF4"/>
    <w:rsid w:val="00DF21D2"/>
    <w:rsid w:val="00EE407E"/>
    <w:rsid w:val="00F3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7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7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2702</Words>
  <Characters>15407</Characters>
  <Application>Microsoft Office Word</Application>
  <DocSecurity>0</DocSecurity>
  <Lines>128</Lines>
  <Paragraphs>36</Paragraphs>
  <ScaleCrop>false</ScaleCrop>
  <Company/>
  <LinksUpToDate>false</LinksUpToDate>
  <CharactersWithSpaces>18073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2013-10-29T14:54:00Z</dcterms:created>
  <dcterms:modified xsi:type="dcterms:W3CDTF">2013-10-29T14:54:00Z</dcterms:modified>
</cp:coreProperties>
</file>