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CB" w:rsidRDefault="006B7ACB" w:rsidP="006B7ACB">
      <w:pPr>
        <w:spacing w:after="240"/>
        <w:jc w:val="center"/>
        <w:rPr>
          <w:rFonts w:ascii="Verdana" w:hAnsi="Verdana"/>
          <w:sz w:val="16"/>
          <w:szCs w:val="16"/>
        </w:rPr>
      </w:pPr>
      <w:r>
        <w:rPr>
          <w:b/>
          <w:bCs/>
          <w:color w:val="0000CD"/>
          <w:sz w:val="28"/>
          <w:szCs w:val="28"/>
        </w:rPr>
        <w:t>БЕЗОПАСНОСТЬ РЕБЕНКА В НАШИХ РУКАХ</w:t>
      </w:r>
    </w:p>
    <w:p w:rsidR="006B7ACB" w:rsidRDefault="006B7ACB" w:rsidP="006B7ACB">
      <w:pPr>
        <w:rPr>
          <w:rFonts w:ascii="Verdana" w:hAnsi="Verdana"/>
          <w:sz w:val="16"/>
          <w:szCs w:val="16"/>
        </w:rPr>
      </w:pPr>
      <w:r>
        <w:rPr>
          <w:b/>
          <w:bCs/>
          <w:color w:val="000000"/>
        </w:rPr>
        <w:t>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детское учреждение, семья, общественность.</w:t>
      </w:r>
    </w:p>
    <w:p w:rsidR="006B7ACB" w:rsidRDefault="006B7ACB" w:rsidP="006B7ACB">
      <w:pPr>
        <w:jc w:val="right"/>
        <w:rPr>
          <w:rFonts w:ascii="Verdana" w:hAnsi="Verdana"/>
          <w:sz w:val="16"/>
          <w:szCs w:val="16"/>
        </w:rPr>
      </w:pPr>
      <w:r>
        <w:rPr>
          <w:b/>
          <w:bCs/>
          <w:color w:val="000000"/>
        </w:rPr>
        <w:t>В. А. Сухомлинский</w:t>
      </w:r>
      <w:r>
        <w:rPr>
          <w:rFonts w:ascii="Verdana" w:hAnsi="Verdana"/>
          <w:sz w:val="16"/>
          <w:szCs w:val="16"/>
        </w:rPr>
        <w:t xml:space="preserve"> </w:t>
      </w:r>
    </w:p>
    <w:p w:rsidR="006B7ACB" w:rsidRDefault="006B7ACB" w:rsidP="006B7ACB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5" style="width:0;height:.75pt" o:hralign="center" o:hrstd="t" o:hrnoshade="t" o:hr="t" fillcolor="#8ea8c4" stroked="f"/>
        </w:pict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b/>
          <w:bCs/>
          <w:color w:val="181818"/>
        </w:rPr>
        <w:t>Родители –</w:t>
      </w:r>
      <w:r>
        <w:rPr>
          <w:color w:val="181818"/>
        </w:rPr>
        <w:t xml:space="preserve"> активные помощники педагогов в формировании у детей дисциплинированного поведения на улице, дома, в быту с соблюдением ими правил безопасности. Именно родителям необходимо выделить правила поведения, которые дети будут выполнять, так как от этого зависят их здоровье и безопасность.  Эти правила следует подробно разъяснить детям, а затем следить за их выполнением.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Безопасность – это не просто сумма усвоенных знаний. Это, прежде всего,  умение правильно себя вести в различных ситуациях. Кроме того, дети могут оказаться в непредсказуемой ситуации на улице, дома. Главная задача взрослых – стимулирование развития у них самостоятельности и ответственности.  Как правильно подготовить ребенка к непредвиденным ситуациям? Наши памятки для вас, уважаемые родители! Читайте, изучайте, применяйте на практике. Быть может, полученные знания спасут однажды вашего ребенка, а вам подарят радостные и счастливые минуты от осознания того, что мы вместе сохранили жизнь нашему чаду! </w:t>
      </w:r>
    </w:p>
    <w:p w:rsidR="006B7ACB" w:rsidRDefault="006B7ACB" w:rsidP="006B7A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6" style="width:0;height:.75pt" o:hralign="center" o:hrstd="t" o:hrnoshade="t" o:hr="t" fillcolor="#8ea8c4" stroked="f"/>
        </w:pict>
      </w:r>
    </w:p>
    <w:p w:rsidR="006B7ACB" w:rsidRDefault="006B7ACB" w:rsidP="006B7ACB">
      <w:pPr>
        <w:spacing w:before="100" w:beforeAutospacing="1" w:after="240"/>
        <w:jc w:val="center"/>
      </w:pPr>
      <w:r>
        <w:rPr>
          <w:b/>
          <w:bCs/>
        </w:rPr>
        <w:t>ДЕТСКАЯ БЕЗОПАСНОСТЬ НА ДОРОГЕ</w:t>
      </w:r>
    </w:p>
    <w:p w:rsidR="006B7ACB" w:rsidRDefault="006B7ACB" w:rsidP="006B7ACB">
      <w:pPr>
        <w:spacing w:before="100" w:beforeAutospacing="1" w:after="100" w:afterAutospacing="1"/>
        <w:jc w:val="center"/>
      </w:pPr>
      <w:r>
        <w:rPr>
          <w:b/>
          <w:bCs/>
        </w:rPr>
        <w:t xml:space="preserve">В ДТП ГИБНУТ НАШИ ДЕТИ, ЧТО МОЖЕТ БЫТЬ СТРАШНЕЕ? </w:t>
      </w:r>
    </w:p>
    <w:p w:rsidR="006B7ACB" w:rsidRDefault="006B7ACB" w:rsidP="006B7ACB">
      <w:pPr>
        <w:spacing w:before="100" w:beforeAutospacing="1" w:after="100" w:afterAutospacing="1"/>
        <w:ind w:firstLine="708"/>
        <w:jc w:val="both"/>
      </w:pPr>
      <w:r>
        <w:rPr>
          <w:color w:val="000000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color w:val="000000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color w:val="000000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6B7ACB" w:rsidRDefault="006B7ACB" w:rsidP="006B7ACB">
      <w:pPr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pict>
          <v:rect id="_x0000_i1027" style="width:0;height:.75pt" o:hralign="center" o:hrstd="t" o:hrnoshade="t" o:hr="t" fillcolor="#8ea8c4" stroked="f"/>
        </w:pict>
      </w:r>
    </w:p>
    <w:p w:rsidR="006B7ACB" w:rsidRDefault="006B7ACB" w:rsidP="006B7ACB">
      <w:pPr>
        <w:spacing w:before="100" w:beforeAutospacing="1" w:after="100" w:afterAutospacing="1"/>
        <w:jc w:val="both"/>
      </w:pPr>
      <w:hyperlink r:id="rId6" w:history="1">
        <w:r>
          <w:rPr>
            <w:color w:val="4D6D91"/>
          </w:rPr>
          <w:br/>
        </w:r>
      </w:hyperlink>
      <w:r>
        <w:rPr>
          <w:b/>
          <w:bCs/>
          <w:color w:val="FF0000"/>
          <w:sz w:val="28"/>
          <w:szCs w:val="28"/>
        </w:rPr>
        <w:t>Акция "Внимание, дети!"</w:t>
      </w:r>
      <w:proofErr w:type="gramStart"/>
      <w:r>
        <w:rPr>
          <w:b/>
          <w:bCs/>
          <w:color w:val="FF0000"/>
          <w:sz w:val="28"/>
          <w:szCs w:val="28"/>
        </w:rPr>
        <w:t xml:space="preserve"> :</w:t>
      </w:r>
      <w:proofErr w:type="gramEnd"/>
      <w:r>
        <w:rPr>
          <w:b/>
          <w:bCs/>
          <w:color w:val="FF0000"/>
          <w:sz w:val="28"/>
          <w:szCs w:val="28"/>
        </w:rPr>
        <w:t xml:space="preserve"> памятка – рекомендация для родителей</w:t>
      </w:r>
      <w:r>
        <w:rPr>
          <w:b/>
          <w:bCs/>
          <w:color w:val="FF6347"/>
          <w:sz w:val="28"/>
          <w:szCs w:val="28"/>
        </w:rPr>
        <w:t xml:space="preserve"> </w:t>
      </w:r>
    </w:p>
    <w:p w:rsidR="006B7ACB" w:rsidRDefault="006B7ACB" w:rsidP="006B7ACB">
      <w:pPr>
        <w:spacing w:before="100" w:beforeAutospacing="1"/>
        <w:jc w:val="both"/>
      </w:pPr>
      <w:r>
        <w:rPr>
          <w:b/>
          <w:bCs/>
        </w:rPr>
        <w:t>I. При выходе из дома</w:t>
      </w:r>
    </w:p>
    <w:p w:rsidR="006B7ACB" w:rsidRDefault="006B7ACB" w:rsidP="006B7ACB">
      <w:pPr>
        <w:spacing w:before="100" w:beforeAutospacing="1"/>
        <w:jc w:val="both"/>
      </w:pPr>
      <w:r>
        <w:rPr>
          <w:b/>
          <w:bCs/>
        </w:rPr>
        <w:t>1.1.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</w:t>
      </w:r>
    </w:p>
    <w:p w:rsidR="006B7ACB" w:rsidRDefault="006B7ACB" w:rsidP="006B7ACB">
      <w:pPr>
        <w:spacing w:before="100" w:beforeAutospacing="1"/>
        <w:jc w:val="both"/>
      </w:pPr>
      <w:r>
        <w:rPr>
          <w:b/>
          <w:bCs/>
        </w:rPr>
        <w:t>мотоцикл, мопед, велосипед;</w:t>
      </w:r>
    </w:p>
    <w:p w:rsidR="006B7ACB" w:rsidRDefault="006B7ACB" w:rsidP="006B7ACB">
      <w:pPr>
        <w:spacing w:before="100" w:beforeAutospacing="1"/>
        <w:jc w:val="both"/>
      </w:pPr>
      <w:r>
        <w:rPr>
          <w:b/>
          <w:bCs/>
        </w:rPr>
        <w:t>1.2.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6B7ACB" w:rsidRDefault="006B7ACB" w:rsidP="006B7ACB">
      <w:pPr>
        <w:rPr>
          <w:rFonts w:ascii="Verdana" w:hAnsi="Verdana"/>
          <w:sz w:val="16"/>
          <w:szCs w:val="16"/>
        </w:rPr>
      </w:pPr>
    </w:p>
    <w:p w:rsidR="006B7ACB" w:rsidRDefault="006B7ACB" w:rsidP="006B7A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8" style="width:0;height:.75pt" o:hralign="center" o:hrstd="t" o:hrnoshade="t" o:hr="t" fillcolor="#8ea8c4" stroked="f"/>
        </w:pict>
      </w:r>
    </w:p>
    <w:p w:rsidR="006B7ACB" w:rsidRDefault="006B7ACB" w:rsidP="006B7ACB">
      <w:pPr>
        <w:spacing w:before="100" w:beforeAutospacing="1"/>
        <w:jc w:val="both"/>
      </w:pPr>
      <w:r>
        <w:rPr>
          <w:b/>
          <w:bCs/>
          <w:color w:val="FF0000"/>
          <w:sz w:val="28"/>
          <w:szCs w:val="28"/>
        </w:rPr>
        <w:t>О необходимости детских удерживающих устройств</w:t>
      </w:r>
      <w:proofErr w:type="gramStart"/>
      <w:r>
        <w:br/>
      </w:r>
      <w:r>
        <w:rPr>
          <w:color w:val="000000"/>
        </w:rPr>
        <w:t>П</w:t>
      </w:r>
      <w:proofErr w:type="gramEnd"/>
      <w:r>
        <w:rPr>
          <w:color w:val="000000"/>
        </w:rPr>
        <w:t>о данным всемирной организации здравоохранения использование детских удерживающих устройств (далее ДУУ) в транспортных средствах позволяет снизить смертность среди младенцев на 71%, а среди детей более старшего возраста — на 54%. Размещение ДУУ по направлению движения транспортного средства снижает риск получения травм на 76%, а тяжких травм — на 92%. Устройство, установленное против направления движения, снижает травматизм на 34 и 60% соответственно. Результаты анализа законодательства других стран свидетельствуют о том, что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6B7ACB" w:rsidRDefault="006B7ACB" w:rsidP="006B7A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9" style="width:0;height:.75pt" o:hralign="center" o:hrstd="t" o:hrnoshade="t" o:hr="t" fillcolor="#8ea8c4" stroked="f"/>
        </w:pict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b/>
          <w:bCs/>
          <w:color w:val="FF0000"/>
          <w:sz w:val="28"/>
          <w:szCs w:val="28"/>
        </w:rPr>
        <w:t>Осторожно! Ядовитые растения!</w:t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color w:val="000000"/>
        </w:rPr>
        <w:t>Всё чаще в средствах массовой информации появляются сообщения об отравлениях детей ядовитыми растениями, семенами неизвестных цветов и, в частности, ягодами белены, содержащими алкалоиды. Поговорим о белене.</w:t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color w:val="000000"/>
        </w:rPr>
        <w:t xml:space="preserve">Белена относится к повсеместно распространенным сорнякам. Она захватывает большие площади быстро и внезапно. Секрет широкого распространения — в обилии семян. Одно растение может дать в среднем 10000 семян, а некоторые экземпляры — и до 950000, причем в самых неблагоприятных условиях семена не теряют способности к прорастанию. Белена черная — двухлетнее травянистое озимое растение из семейства </w:t>
      </w:r>
      <w:proofErr w:type="gramStart"/>
      <w:r>
        <w:rPr>
          <w:color w:val="000000"/>
        </w:rPr>
        <w:t>пасленовых</w:t>
      </w:r>
      <w:proofErr w:type="gramEnd"/>
      <w:r>
        <w:rPr>
          <w:color w:val="000000"/>
        </w:rPr>
        <w:t xml:space="preserve">, покрытое мягким, клейким, оттопыренным пушком и обладающее неприятным запахом. Плод представляет собой двугнездную коробочку кувшинчатой формы длиной 15-18 мм. Семена (до 500 в каждой коробочке) </w:t>
      </w:r>
      <w:proofErr w:type="spellStart"/>
      <w:r>
        <w:rPr>
          <w:color w:val="000000"/>
        </w:rPr>
        <w:t>буровато</w:t>
      </w:r>
      <w:proofErr w:type="spellEnd"/>
      <w:r>
        <w:rPr>
          <w:color w:val="000000"/>
        </w:rPr>
        <w:t>-серые, округлые или слегка почковидные. Цветет с июня по сентябрь в европейской части России, плоды созревают в августе — сентябре.</w:t>
      </w:r>
    </w:p>
    <w:p w:rsidR="006B7ACB" w:rsidRDefault="006B7ACB" w:rsidP="006B7A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30" style="width:0;height:.75pt" o:hralign="center" o:hrstd="t" o:hrnoshade="t" o:hr="t" fillcolor="#8ea8c4" stroked="f"/>
        </w:pict>
      </w:r>
    </w:p>
    <w:p w:rsidR="006B7ACB" w:rsidRDefault="006B7ACB" w:rsidP="006B7A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  <w:r>
        <w:rPr>
          <w:b/>
          <w:bCs/>
          <w:color w:val="FF0000"/>
          <w:sz w:val="28"/>
          <w:szCs w:val="28"/>
        </w:rPr>
        <w:t>Младший школьник на дороге!</w:t>
      </w:r>
      <w:r>
        <w:rPr>
          <w:rFonts w:ascii="Verdana" w:hAnsi="Verdana"/>
          <w:sz w:val="16"/>
          <w:szCs w:val="16"/>
        </w:rPr>
        <w:br/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b/>
          <w:bCs/>
          <w:color w:val="000000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6B7ACB" w:rsidRDefault="006B7ACB" w:rsidP="006B7ACB">
      <w:pPr>
        <w:spacing w:before="100" w:beforeAutospacing="1" w:after="100" w:afterAutospacing="1"/>
        <w:jc w:val="both"/>
      </w:pPr>
      <w:r>
        <w:rPr>
          <w:b/>
          <w:bCs/>
          <w:color w:val="000000"/>
        </w:rPr>
        <w:lastRenderedPageBreak/>
        <w:t>В младшем школьном возрасте ребенок должен усвоить:</w:t>
      </w:r>
    </w:p>
    <w:p w:rsidR="006B7ACB" w:rsidRDefault="006B7ACB" w:rsidP="006B7A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color w:val="000000"/>
        </w:rPr>
        <w:t>без взрослых на дорогу выходить нельзя, идти с взрослым за руку, не вырываться, не сходить с тротуара;</w:t>
      </w:r>
    </w:p>
    <w:p w:rsidR="006B7ACB" w:rsidRDefault="006B7ACB" w:rsidP="006B7A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color w:val="000000"/>
        </w:rPr>
        <w:t>ходить по улице следует спокойным шагом, придерживаясь правой стороны тротуара;</w:t>
      </w:r>
    </w:p>
    <w:p w:rsidR="006B7ACB" w:rsidRDefault="006B7ACB" w:rsidP="006B7A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color w:val="000000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6B7ACB" w:rsidRDefault="006B7ACB" w:rsidP="006B7A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color w:val="000000"/>
        </w:rPr>
        <w:t>проезжая часть предназначена только для транспортных средств;</w:t>
      </w:r>
    </w:p>
    <w:p w:rsidR="006B7ACB" w:rsidRDefault="006B7ACB" w:rsidP="006B7A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color w:val="000000"/>
        </w:rPr>
        <w:t>движение транспорта на дороге регулируется сигналами светофора и регулировщиком;</w:t>
      </w:r>
    </w:p>
    <w:p w:rsidR="006B7ACB" w:rsidRDefault="006B7ACB" w:rsidP="006B7AC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color w:val="000000"/>
        </w:rPr>
        <w:t>в общественном транспорте нельзя высовываться из окон,  выставлять руки, какие-либо предметы.    </w:t>
      </w:r>
    </w:p>
    <w:p w:rsidR="00F3764F" w:rsidRDefault="00F3764F"/>
    <w:sectPr w:rsidR="00F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12D"/>
    <w:multiLevelType w:val="multilevel"/>
    <w:tmpl w:val="D33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D9"/>
    <w:rsid w:val="006B7ACB"/>
    <w:rsid w:val="00733FF4"/>
    <w:rsid w:val="00EE407E"/>
    <w:rsid w:val="00F037D9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ACB"/>
    <w:rPr>
      <w:strike w:val="0"/>
      <w:dstrike w:val="0"/>
      <w:color w:val="4D6D9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ACB"/>
    <w:rPr>
      <w:strike w:val="0"/>
      <w:dstrike w:val="0"/>
      <w:color w:val="4D6D9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nelschool.ucoz.ru/Roditelyam/detskaja_bezopasnost_na_dorog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2013-10-29T14:49:00Z</dcterms:created>
  <dcterms:modified xsi:type="dcterms:W3CDTF">2013-10-29T14:51:00Z</dcterms:modified>
</cp:coreProperties>
</file>